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000"/>
      </w:tblPr>
      <w:tblGrid>
        <w:gridCol w:w="4554"/>
        <w:gridCol w:w="1444"/>
        <w:gridCol w:w="1444"/>
        <w:gridCol w:w="1555"/>
        <w:gridCol w:w="1189"/>
        <w:gridCol w:w="1189"/>
        <w:gridCol w:w="1655"/>
      </w:tblGrid>
      <w:tr w:rsidR="00896704" w:rsidRPr="00E410B8" w:rsidTr="002C2CAD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b/>
                <w:bCs/>
              </w:rPr>
            </w:pPr>
            <w:bookmarkStart w:id="0" w:name="RANGE!A1:G19"/>
            <w:bookmarkStart w:id="1" w:name="RANGE!A3:G27"/>
            <w:bookmarkEnd w:id="0"/>
            <w:bookmarkEnd w:id="1"/>
            <w:r w:rsidRPr="00E410B8">
              <w:rPr>
                <w:b/>
                <w:bCs/>
              </w:rPr>
              <w:t>1. Overview of Income and Expenditures (as at 30 April 2015</w:t>
            </w:r>
            <w:r w:rsidRPr="00E410B8">
              <w:rPr>
                <w:rStyle w:val="FootnoteReference"/>
                <w:b/>
                <w:bCs/>
              </w:rPr>
              <w:footnoteReference w:id="1"/>
            </w:r>
            <w:r w:rsidRPr="00E410B8">
              <w:rPr>
                <w:b/>
                <w:bCs/>
              </w:rPr>
              <w:t>)</w:t>
            </w:r>
          </w:p>
        </w:tc>
      </w:tr>
      <w:tr w:rsidR="00896704" w:rsidRPr="00E410B8" w:rsidTr="002C2CA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b/>
                <w:bCs/>
                <w:i/>
                <w:iCs/>
              </w:rPr>
            </w:pPr>
            <w:r w:rsidRPr="00E410B8">
              <w:rPr>
                <w:b/>
                <w:bCs/>
                <w:i/>
                <w:iCs/>
              </w:rPr>
              <w:t>A. Income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Approved 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Approved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Total 2014-2015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Actual 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Actual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Actual 2014-2015</w:t>
            </w:r>
          </w:p>
        </w:tc>
      </w:tr>
      <w:tr w:rsidR="00896704" w:rsidRPr="00E410B8" w:rsidTr="002C2C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i/>
                <w:iCs/>
              </w:rPr>
            </w:pPr>
            <w:r w:rsidRPr="00E410B8">
              <w:rPr>
                <w:b/>
                <w:bCs/>
                <w:i/>
                <w:iCs/>
              </w:rPr>
              <w:t>Expected Ordinary Income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 </w:t>
            </w:r>
          </w:p>
        </w:tc>
      </w:tr>
      <w:tr w:rsidR="00896704" w:rsidRPr="00E410B8" w:rsidTr="002C2C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  <w:r w:rsidRPr="00E410B8">
              <w:rPr>
                <w:color w:val="000000"/>
              </w:rPr>
              <w:t xml:space="preserve">MTF Ordinary Contributions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5,540,571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5,540,571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11,081,142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5,411,973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3,790,908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9,202,881</w:t>
            </w:r>
          </w:p>
        </w:tc>
      </w:tr>
      <w:tr w:rsidR="00896704" w:rsidRPr="00E410B8" w:rsidTr="002C2C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  <w:r w:rsidRPr="00E410B8">
              <w:rPr>
                <w:color w:val="000000"/>
              </w:rPr>
              <w:t>EU Voluntary Contributions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598,569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598,569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1,197,138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598,569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598,569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1,197,138</w:t>
            </w:r>
          </w:p>
        </w:tc>
      </w:tr>
      <w:tr w:rsidR="00896704" w:rsidRPr="00E410B8" w:rsidTr="002C2C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  <w:r w:rsidRPr="00E410B8">
              <w:rPr>
                <w:color w:val="000000"/>
              </w:rPr>
              <w:t>Greek Host Government Contribution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306,800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306,800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613,600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244,500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244,500</w:t>
            </w:r>
          </w:p>
        </w:tc>
      </w:tr>
      <w:tr w:rsidR="00896704" w:rsidRPr="00E410B8" w:rsidTr="002C2CA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i/>
                <w:iCs/>
              </w:rPr>
            </w:pPr>
            <w:r w:rsidRPr="00E410B8">
              <w:rPr>
                <w:b/>
                <w:bCs/>
                <w:i/>
                <w:iCs/>
              </w:rPr>
              <w:t>TOTAL of Expected Ordinary Income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6,445,940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6,445,940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12,891,880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6,255,042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4,389,477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10,644,519</w:t>
            </w:r>
          </w:p>
        </w:tc>
      </w:tr>
      <w:tr w:rsidR="00896704" w:rsidRPr="00E410B8" w:rsidTr="002C2CA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i/>
                <w:iCs/>
              </w:rPr>
            </w:pPr>
            <w:r w:rsidRPr="00E410B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 </w:t>
            </w:r>
          </w:p>
        </w:tc>
      </w:tr>
      <w:tr w:rsidR="00896704" w:rsidRPr="00E410B8" w:rsidTr="002C2CAD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b/>
                <w:bCs/>
                <w:i/>
                <w:iCs/>
              </w:rPr>
            </w:pPr>
            <w:r w:rsidRPr="00E410B8">
              <w:rPr>
                <w:b/>
                <w:bCs/>
                <w:i/>
                <w:iCs/>
              </w:rPr>
              <w:t>B. Commitments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Approved 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Approved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Total 2014-2015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Actual 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Actual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Actual 2014-2015</w:t>
            </w:r>
          </w:p>
        </w:tc>
      </w:tr>
      <w:tr w:rsidR="00896704" w:rsidRPr="00E410B8" w:rsidTr="002C2C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b/>
                <w:bCs/>
                <w:i/>
                <w:iCs/>
              </w:rPr>
            </w:pPr>
            <w:r w:rsidRPr="00E410B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i/>
                <w:iCs/>
              </w:rPr>
            </w:pPr>
            <w:r w:rsidRPr="00E410B8">
              <w:rPr>
                <w:i/>
                <w:iCs/>
              </w:rPr>
              <w:t> </w:t>
            </w:r>
          </w:p>
        </w:tc>
      </w:tr>
      <w:tr w:rsidR="00896704" w:rsidRPr="00E410B8" w:rsidTr="002C2C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  <w:r w:rsidRPr="00E410B8">
              <w:rPr>
                <w:color w:val="000000"/>
              </w:rPr>
              <w:t xml:space="preserve">Activities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1,529,686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1,629,024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3,158,710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501,969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237,443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739,412</w:t>
            </w:r>
          </w:p>
        </w:tc>
      </w:tr>
      <w:tr w:rsidR="00896704" w:rsidRPr="00E410B8" w:rsidTr="002C2C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  <w:r w:rsidRPr="00E410B8">
              <w:rPr>
                <w:color w:val="000000"/>
              </w:rPr>
              <w:t>Activities under Pooled Funding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0</w:t>
            </w:r>
          </w:p>
        </w:tc>
      </w:tr>
      <w:tr w:rsidR="00896704" w:rsidRPr="00E410B8" w:rsidTr="002C2C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i/>
                <w:iCs/>
                <w:color w:val="000000"/>
              </w:rPr>
            </w:pPr>
            <w:r w:rsidRPr="00E410B8">
              <w:rPr>
                <w:i/>
                <w:iCs/>
                <w:color w:val="000000"/>
              </w:rPr>
              <w:t>Total Activities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i/>
                <w:iCs/>
                <w:color w:val="000000"/>
              </w:rPr>
            </w:pPr>
            <w:r w:rsidRPr="00E410B8">
              <w:rPr>
                <w:i/>
                <w:iCs/>
                <w:color w:val="000000"/>
              </w:rPr>
              <w:t>1,529,686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i/>
                <w:iCs/>
                <w:color w:val="000000"/>
              </w:rPr>
            </w:pPr>
            <w:r w:rsidRPr="00E410B8">
              <w:rPr>
                <w:i/>
                <w:iCs/>
                <w:color w:val="000000"/>
              </w:rPr>
              <w:t>1,629,024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i/>
                <w:iCs/>
                <w:color w:val="000000"/>
              </w:rPr>
            </w:pPr>
            <w:r w:rsidRPr="00E410B8">
              <w:rPr>
                <w:i/>
                <w:iCs/>
                <w:color w:val="000000"/>
              </w:rPr>
              <w:t>3,158,710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i/>
                <w:iCs/>
                <w:color w:val="000000"/>
              </w:rPr>
            </w:pPr>
            <w:r w:rsidRPr="00E410B8">
              <w:rPr>
                <w:i/>
                <w:iCs/>
                <w:color w:val="000000"/>
              </w:rPr>
              <w:t>501,969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i/>
                <w:iCs/>
                <w:color w:val="000000"/>
              </w:rPr>
            </w:pPr>
            <w:r w:rsidRPr="00E410B8">
              <w:rPr>
                <w:i/>
                <w:iCs/>
                <w:color w:val="000000"/>
              </w:rPr>
              <w:t>237,443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i/>
                <w:iCs/>
                <w:color w:val="000000"/>
              </w:rPr>
            </w:pPr>
            <w:r w:rsidRPr="00E410B8">
              <w:rPr>
                <w:i/>
                <w:iCs/>
                <w:color w:val="000000"/>
              </w:rPr>
              <w:t>739,412</w:t>
            </w:r>
          </w:p>
        </w:tc>
      </w:tr>
      <w:tr w:rsidR="00896704" w:rsidRPr="00E410B8" w:rsidTr="002C2C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  <w:r w:rsidRPr="00E410B8">
              <w:rPr>
                <w:color w:val="000000"/>
              </w:rPr>
              <w:t>Posts and Other Administrative Costs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3,590,272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3,513,078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7,103,350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2,959,570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292,931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3,252,501</w:t>
            </w:r>
          </w:p>
        </w:tc>
      </w:tr>
      <w:tr w:rsidR="00896704" w:rsidRPr="00E410B8" w:rsidTr="002C2C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  <w:r w:rsidRPr="00E410B8">
              <w:rPr>
                <w:color w:val="000000"/>
              </w:rPr>
              <w:t>REMPEC transition costs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227,000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226,000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453,000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194,056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194,056</w:t>
            </w:r>
          </w:p>
        </w:tc>
      </w:tr>
      <w:tr w:rsidR="00896704" w:rsidRPr="00E410B8" w:rsidTr="002C2C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  <w:r w:rsidRPr="00E410B8">
              <w:rPr>
                <w:color w:val="000000"/>
              </w:rPr>
              <w:t>Programme Support Costs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625,457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605,313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1,230,770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363,496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59,793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423,289</w:t>
            </w:r>
          </w:p>
        </w:tc>
      </w:tr>
      <w:tr w:rsidR="00896704" w:rsidRPr="00E410B8" w:rsidTr="002C2CA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i/>
                <w:iCs/>
              </w:rPr>
            </w:pPr>
            <w:r w:rsidRPr="00E410B8">
              <w:rPr>
                <w:b/>
                <w:bCs/>
                <w:i/>
                <w:iCs/>
              </w:rPr>
              <w:t>TOTAL Regular Commitments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5,972,415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5,973,415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11,945,830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4,019,091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590,167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4,609,258</w:t>
            </w:r>
          </w:p>
        </w:tc>
      </w:tr>
      <w:tr w:rsidR="00896704" w:rsidRPr="00E410B8" w:rsidTr="002C2C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i/>
                <w:iCs/>
              </w:rPr>
            </w:pPr>
            <w:r w:rsidRPr="00E410B8">
              <w:rPr>
                <w:b/>
                <w:bCs/>
                <w:i/>
                <w:iCs/>
              </w:rPr>
              <w:t>Provision for Working Capital Reserve (incl. PSC)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416,000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415,000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831,000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406,432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406,432</w:t>
            </w:r>
          </w:p>
        </w:tc>
      </w:tr>
      <w:tr w:rsidR="00896704" w:rsidRPr="00E410B8" w:rsidTr="002C2C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i/>
                <w:iCs/>
              </w:rPr>
            </w:pPr>
            <w:r w:rsidRPr="00E410B8">
              <w:rPr>
                <w:b/>
                <w:bCs/>
                <w:i/>
                <w:iCs/>
              </w:rPr>
              <w:t>Amount used for opening 2015 budget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844,809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844,809</w:t>
            </w:r>
          </w:p>
        </w:tc>
      </w:tr>
      <w:tr w:rsidR="00896704" w:rsidRPr="00E410B8" w:rsidTr="002C2C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i/>
                <w:iCs/>
              </w:rPr>
            </w:pPr>
            <w:r w:rsidRPr="00E410B8">
              <w:rPr>
                <w:b/>
                <w:bCs/>
                <w:i/>
                <w:iCs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6,388,415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6,388,415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12,776,830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5,270,332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590,167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</w:rPr>
            </w:pPr>
            <w:r w:rsidRPr="00E410B8">
              <w:rPr>
                <w:b/>
                <w:bCs/>
              </w:rPr>
              <w:t>5,860,499</w:t>
            </w:r>
          </w:p>
        </w:tc>
      </w:tr>
      <w:tr w:rsidR="00896704" w:rsidRPr="00E410B8" w:rsidTr="00E410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4D6E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</w:tr>
      <w:tr w:rsidR="00896704" w:rsidRPr="00E410B8" w:rsidTr="00E410B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  <w:r w:rsidRPr="00E410B8">
              <w:rPr>
                <w:color w:val="000000"/>
              </w:rPr>
              <w:t>Difference between Income and Commitments (MTF)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</w:tr>
      <w:tr w:rsidR="00896704" w:rsidRPr="00E410B8" w:rsidTr="002C2C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</w:tr>
      <w:tr w:rsidR="00896704" w:rsidRPr="00E410B8" w:rsidTr="00E410B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  <w:r w:rsidRPr="00E410B8">
              <w:rPr>
                <w:color w:val="000000"/>
              </w:rPr>
              <w:t>Difference between Income and Commitments (</w:t>
            </w:r>
            <w:smartTag w:uri="urn:schemas-microsoft-com:office:smarttags" w:element="place">
              <w:smartTag w:uri="urn:schemas-microsoft-com:office:smarttags" w:element="State">
                <w:r w:rsidRPr="00E410B8">
                  <w:rPr>
                    <w:color w:val="000000"/>
                  </w:rPr>
                  <w:t>CAL</w:t>
                </w:r>
              </w:smartTag>
            </w:smartTag>
            <w:r w:rsidRPr="00E410B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57,525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57,525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color w:val="000000"/>
              </w:rPr>
            </w:pPr>
            <w:r w:rsidRPr="00E410B8">
              <w:rPr>
                <w:color w:val="000000"/>
              </w:rPr>
              <w:t>115,050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color w:val="000000"/>
              </w:rPr>
            </w:pPr>
          </w:p>
        </w:tc>
      </w:tr>
    </w:tbl>
    <w:p w:rsidR="00896704" w:rsidRPr="00E410B8" w:rsidRDefault="00896704" w:rsidP="0079505B">
      <w:pPr>
        <w:rPr>
          <w:color w:val="000000"/>
        </w:rPr>
      </w:pPr>
      <w:r w:rsidRPr="00E410B8">
        <w:rPr>
          <w:color w:val="000000"/>
        </w:rPr>
        <w:t xml:space="preserve">Unpaid pledges for 2014 and prior years: </w:t>
      </w:r>
      <w:r w:rsidRPr="00E410B8">
        <w:rPr>
          <w:b/>
          <w:color w:val="000000"/>
        </w:rPr>
        <w:t>455,042 EUR</w:t>
      </w:r>
      <w:r w:rsidRPr="00E410B8">
        <w:br w:type="page"/>
      </w:r>
    </w:p>
    <w:tbl>
      <w:tblPr>
        <w:tblW w:w="5096" w:type="pct"/>
        <w:tblLayout w:type="fixed"/>
        <w:tblLook w:val="0000"/>
      </w:tblPr>
      <w:tblGrid>
        <w:gridCol w:w="5839"/>
        <w:gridCol w:w="104"/>
        <w:gridCol w:w="1168"/>
        <w:gridCol w:w="1566"/>
        <w:gridCol w:w="1244"/>
        <w:gridCol w:w="256"/>
        <w:gridCol w:w="1376"/>
        <w:gridCol w:w="571"/>
        <w:gridCol w:w="802"/>
        <w:gridCol w:w="675"/>
        <w:gridCol w:w="486"/>
        <w:gridCol w:w="1695"/>
      </w:tblGrid>
      <w:tr w:rsidR="00896704" w:rsidRPr="00E410B8" w:rsidTr="00E410B8">
        <w:trPr>
          <w:trHeight w:val="255"/>
        </w:trPr>
        <w:tc>
          <w:tcPr>
            <w:tcW w:w="5000" w:type="pct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A3:H39"/>
            <w:bookmarkEnd w:id="2"/>
            <w:r w:rsidRPr="00E410B8">
              <w:rPr>
                <w:b/>
                <w:bCs/>
                <w:sz w:val="22"/>
                <w:szCs w:val="22"/>
              </w:rPr>
              <w:t>2. Summary of Activities and Administrative Costs by Component (Regular Commitments - MTF/EU discr.)</w:t>
            </w:r>
          </w:p>
        </w:tc>
      </w:tr>
      <w:tr w:rsidR="00896704" w:rsidRPr="00E410B8" w:rsidTr="00E410B8">
        <w:trPr>
          <w:trHeight w:val="270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</w:tr>
      <w:tr w:rsidR="00896704" w:rsidRPr="00E410B8" w:rsidTr="00E410B8">
        <w:trPr>
          <w:trHeight w:val="270"/>
        </w:trPr>
        <w:tc>
          <w:tcPr>
            <w:tcW w:w="1883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407" w:type="pct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Approved Budget</w:t>
            </w:r>
          </w:p>
        </w:tc>
        <w:tc>
          <w:tcPr>
            <w:tcW w:w="1340" w:type="pct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Actual expenses (as at April 2015)</w:t>
            </w:r>
          </w:p>
        </w:tc>
      </w:tr>
      <w:tr w:rsidR="00896704" w:rsidRPr="00E410B8" w:rsidTr="00E410B8">
        <w:trPr>
          <w:trHeight w:val="525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896704" w:rsidRPr="00E410B8" w:rsidRDefault="00896704" w:rsidP="002C2CAD">
            <w:pPr>
              <w:jc w:val="center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(in €)</w:t>
            </w:r>
          </w:p>
        </w:tc>
        <w:tc>
          <w:tcPr>
            <w:tcW w:w="370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96704" w:rsidRPr="00E410B8" w:rsidRDefault="00896704" w:rsidP="002C2CAD">
            <w:pPr>
              <w:jc w:val="center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2014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96704" w:rsidRPr="00E410B8" w:rsidRDefault="00896704" w:rsidP="002C2CAD">
            <w:pPr>
              <w:jc w:val="center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2015</w:t>
            </w:r>
          </w:p>
        </w:tc>
        <w:tc>
          <w:tcPr>
            <w:tcW w:w="43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96704" w:rsidRPr="00E410B8" w:rsidRDefault="00896704" w:rsidP="002C2CAD">
            <w:pPr>
              <w:jc w:val="center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Total</w:t>
            </w:r>
            <w:r w:rsidRPr="00E410B8">
              <w:rPr>
                <w:sz w:val="22"/>
                <w:szCs w:val="22"/>
              </w:rPr>
              <w:br/>
              <w:t>2014-2015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96704" w:rsidRPr="00E410B8" w:rsidRDefault="00896704" w:rsidP="002C2CAD">
            <w:pPr>
              <w:jc w:val="center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2014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96704" w:rsidRPr="00E410B8" w:rsidRDefault="00896704" w:rsidP="002C2CAD">
            <w:pPr>
              <w:jc w:val="center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2015</w:t>
            </w:r>
          </w:p>
        </w:tc>
        <w:tc>
          <w:tcPr>
            <w:tcW w:w="5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96704" w:rsidRPr="00E410B8" w:rsidRDefault="00896704" w:rsidP="002C2CAD">
            <w:pPr>
              <w:jc w:val="center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Total</w:t>
            </w:r>
            <w:r w:rsidRPr="00E410B8">
              <w:rPr>
                <w:sz w:val="22"/>
                <w:szCs w:val="22"/>
              </w:rPr>
              <w:br/>
              <w:t>2014-2015</w:t>
            </w:r>
          </w:p>
        </w:tc>
      </w:tr>
      <w:tr w:rsidR="00896704" w:rsidRPr="00E410B8" w:rsidTr="00E410B8">
        <w:trPr>
          <w:trHeight w:val="270"/>
        </w:trPr>
        <w:tc>
          <w:tcPr>
            <w:tcW w:w="1883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SECRETARIAT</w:t>
            </w:r>
          </w:p>
        </w:tc>
        <w:tc>
          <w:tcPr>
            <w:tcW w:w="370" w:type="pct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</w:tr>
      <w:tr w:rsidR="00896704" w:rsidRPr="00E410B8" w:rsidTr="00E410B8">
        <w:trPr>
          <w:trHeight w:val="255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TOTAL ACTIVITIES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895,255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1,004,542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1,899,797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329,307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237,443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566,750</w:t>
            </w:r>
          </w:p>
        </w:tc>
      </w:tr>
      <w:tr w:rsidR="00896704" w:rsidRPr="00E410B8" w:rsidTr="00E410B8">
        <w:trPr>
          <w:trHeight w:val="255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POSTS AND OTHER ADMINISTRATIVE COSTS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1,281,515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1,497,211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2,778,726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983,969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245,050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1,229,019</w:t>
            </w:r>
          </w:p>
        </w:tc>
      </w:tr>
      <w:tr w:rsidR="00896704" w:rsidRPr="00E410B8" w:rsidTr="00E410B8">
        <w:trPr>
          <w:trHeight w:val="270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2,176,770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2,501,753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4,678,523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1,313,276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482,493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1,795,769</w:t>
            </w:r>
          </w:p>
        </w:tc>
      </w:tr>
      <w:tr w:rsidR="00896704" w:rsidRPr="00E410B8" w:rsidTr="00E410B8">
        <w:trPr>
          <w:trHeight w:val="270"/>
        </w:trPr>
        <w:tc>
          <w:tcPr>
            <w:tcW w:w="2253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REGIONAL MARINE POLLUTION EMERGENCY RESPONSE CENTRE (REMPEC)</w:t>
            </w:r>
          </w:p>
        </w:tc>
        <w:tc>
          <w:tcPr>
            <w:tcW w:w="496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</w:tr>
      <w:tr w:rsidR="00896704" w:rsidRPr="00E410B8" w:rsidTr="00E410B8">
        <w:trPr>
          <w:trHeight w:val="255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TOTAL ACTIVITIES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78,075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68,002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146,077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</w:tr>
      <w:tr w:rsidR="00896704" w:rsidRPr="00E410B8" w:rsidTr="00E410B8">
        <w:trPr>
          <w:trHeight w:val="255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ADMINISTRATIVE SUPPORT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829,012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735,785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1,564,797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692,859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692,859</w:t>
            </w:r>
          </w:p>
        </w:tc>
      </w:tr>
      <w:tr w:rsidR="00896704" w:rsidRPr="00E410B8" w:rsidTr="00E410B8">
        <w:trPr>
          <w:trHeight w:val="270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907,087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803,787</w:t>
            </w:r>
          </w:p>
        </w:tc>
        <w:tc>
          <w:tcPr>
            <w:tcW w:w="43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1,710,874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692,859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692,859</w:t>
            </w:r>
          </w:p>
        </w:tc>
      </w:tr>
      <w:tr w:rsidR="00896704" w:rsidRPr="00E410B8" w:rsidTr="00E410B8">
        <w:trPr>
          <w:trHeight w:val="270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BLUE PLAN REGIONAL ACTIVITY CENTRE (BP/RAC)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</w:tr>
      <w:tr w:rsidR="00896704" w:rsidRPr="00E410B8" w:rsidTr="00E410B8">
        <w:trPr>
          <w:trHeight w:val="255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TOTAL ACTIVITIES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115,875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137,662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253,537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72,182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72,182</w:t>
            </w:r>
          </w:p>
        </w:tc>
      </w:tr>
      <w:tr w:rsidR="00896704" w:rsidRPr="00E410B8" w:rsidTr="00E410B8">
        <w:trPr>
          <w:trHeight w:val="255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ADMINISTRATIVE SUPPORT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504,426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428,762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933,188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466,937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466,937</w:t>
            </w:r>
          </w:p>
        </w:tc>
      </w:tr>
      <w:tr w:rsidR="00896704" w:rsidRPr="00E410B8" w:rsidTr="00E410B8">
        <w:trPr>
          <w:trHeight w:val="270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620,301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566,424</w:t>
            </w:r>
          </w:p>
        </w:tc>
        <w:tc>
          <w:tcPr>
            <w:tcW w:w="43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1,186,725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539,119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539,119</w:t>
            </w:r>
          </w:p>
        </w:tc>
      </w:tr>
      <w:tr w:rsidR="00896704" w:rsidRPr="00E410B8" w:rsidTr="00E410B8">
        <w:trPr>
          <w:trHeight w:val="270"/>
        </w:trPr>
        <w:tc>
          <w:tcPr>
            <w:tcW w:w="2253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PRIORITY ACTIONS PROGRAMME REGIONAL ACTIVITY CENTRE (PAP/RAC)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</w:tr>
      <w:tr w:rsidR="00896704" w:rsidRPr="00E410B8" w:rsidTr="00E410B8">
        <w:trPr>
          <w:trHeight w:val="255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TOTAL ACTIVITIES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167,000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132,600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299,600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12,898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12,898</w:t>
            </w:r>
          </w:p>
        </w:tc>
      </w:tr>
      <w:tr w:rsidR="00896704" w:rsidRPr="00E410B8" w:rsidTr="00E410B8">
        <w:trPr>
          <w:trHeight w:val="255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ADMINISTRATIVE SUPPORT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482,557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415,064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897,621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450,933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450,933</w:t>
            </w:r>
          </w:p>
        </w:tc>
      </w:tr>
      <w:tr w:rsidR="00896704" w:rsidRPr="00E410B8" w:rsidTr="00E410B8">
        <w:trPr>
          <w:trHeight w:val="270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649,557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547,664</w:t>
            </w:r>
          </w:p>
        </w:tc>
        <w:tc>
          <w:tcPr>
            <w:tcW w:w="43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1,197,221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463,831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463,831</w:t>
            </w:r>
          </w:p>
        </w:tc>
      </w:tr>
      <w:tr w:rsidR="00896704" w:rsidRPr="00E410B8" w:rsidTr="00E410B8">
        <w:trPr>
          <w:trHeight w:val="270"/>
        </w:trPr>
        <w:tc>
          <w:tcPr>
            <w:tcW w:w="2253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SPECIALLY PROTECTED AREAS REGIONAL ACTIVITY CENTRE (SPA/RAC)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</w:tr>
      <w:tr w:rsidR="00896704" w:rsidRPr="00E410B8" w:rsidTr="00E410B8">
        <w:trPr>
          <w:trHeight w:val="255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TOTAL ACTIVITIES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233,481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230,492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463,973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87,582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87,582</w:t>
            </w:r>
          </w:p>
        </w:tc>
      </w:tr>
      <w:tr w:rsidR="00896704" w:rsidRPr="00E410B8" w:rsidTr="00E410B8">
        <w:trPr>
          <w:trHeight w:val="255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ADMINISTRATIVE SUPPORT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385,487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327,664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713,151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325,148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325,148</w:t>
            </w:r>
          </w:p>
        </w:tc>
      </w:tr>
      <w:tr w:rsidR="00896704" w:rsidRPr="00E410B8" w:rsidTr="00E410B8">
        <w:trPr>
          <w:trHeight w:val="270"/>
        </w:trPr>
        <w:tc>
          <w:tcPr>
            <w:tcW w:w="1883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618,968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558,156</w:t>
            </w:r>
          </w:p>
        </w:tc>
        <w:tc>
          <w:tcPr>
            <w:tcW w:w="43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1,177,124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412,730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412,730</w:t>
            </w:r>
          </w:p>
        </w:tc>
      </w:tr>
      <w:tr w:rsidR="00896704" w:rsidRPr="00E410B8" w:rsidTr="00E410B8">
        <w:trPr>
          <w:trHeight w:val="270"/>
        </w:trPr>
        <w:tc>
          <w:tcPr>
            <w:tcW w:w="2253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INFO/RAC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</w:tr>
      <w:tr w:rsidR="00896704" w:rsidRPr="00E410B8" w:rsidTr="00E410B8">
        <w:trPr>
          <w:trHeight w:val="255"/>
        </w:trPr>
        <w:tc>
          <w:tcPr>
            <w:tcW w:w="1850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TOTAL ACTIVITIES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40,000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55,724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95,724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</w:tr>
      <w:tr w:rsidR="00896704" w:rsidRPr="00E410B8" w:rsidTr="00E410B8">
        <w:trPr>
          <w:trHeight w:val="255"/>
        </w:trPr>
        <w:tc>
          <w:tcPr>
            <w:tcW w:w="1850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ADMINISTRATIVE SUPPORT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35,000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35,317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70,317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</w:tr>
      <w:tr w:rsidR="00896704" w:rsidRPr="00E410B8" w:rsidTr="00E410B8">
        <w:trPr>
          <w:trHeight w:val="270"/>
        </w:trPr>
        <w:tc>
          <w:tcPr>
            <w:tcW w:w="1850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75,000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91,041</w:t>
            </w:r>
          </w:p>
        </w:tc>
        <w:tc>
          <w:tcPr>
            <w:tcW w:w="43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166,041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6704" w:rsidRPr="00E410B8" w:rsidTr="00E410B8">
        <w:trPr>
          <w:trHeight w:val="525"/>
        </w:trPr>
        <w:tc>
          <w:tcPr>
            <w:tcW w:w="18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SUST.CONSUMPTION AND PROD. REGIONAL ACTIVITY CENTRE (SCP/RAC)</w:t>
            </w:r>
          </w:p>
        </w:tc>
        <w:tc>
          <w:tcPr>
            <w:tcW w:w="403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B17515">
            <w:pPr>
              <w:ind w:firstLineChars="100" w:firstLine="220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</w:tr>
      <w:tr w:rsidR="00896704" w:rsidRPr="00E410B8" w:rsidTr="00E410B8">
        <w:trPr>
          <w:trHeight w:val="255"/>
        </w:trPr>
        <w:tc>
          <w:tcPr>
            <w:tcW w:w="18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TOTAL ACTIVITIES</w:t>
            </w:r>
          </w:p>
        </w:tc>
        <w:tc>
          <w:tcPr>
            <w:tcW w:w="403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</w:t>
            </w:r>
          </w:p>
        </w:tc>
        <w:tc>
          <w:tcPr>
            <w:tcW w:w="43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2</w:t>
            </w:r>
          </w:p>
        </w:tc>
        <w:tc>
          <w:tcPr>
            <w:tcW w:w="43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</w:tr>
      <w:tr w:rsidR="00896704" w:rsidRPr="00E410B8" w:rsidTr="00E410B8">
        <w:trPr>
          <w:trHeight w:val="255"/>
        </w:trPr>
        <w:tc>
          <w:tcPr>
            <w:tcW w:w="1850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ADMINISTRATIVE SUPPORT</w:t>
            </w:r>
          </w:p>
        </w:tc>
        <w:tc>
          <w:tcPr>
            <w:tcW w:w="403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50,000</w:t>
            </w:r>
          </w:p>
        </w:tc>
        <w:tc>
          <w:tcPr>
            <w:tcW w:w="475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50,000</w:t>
            </w:r>
          </w:p>
        </w:tc>
        <w:tc>
          <w:tcPr>
            <w:tcW w:w="43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100,000</w:t>
            </w:r>
          </w:p>
        </w:tc>
        <w:tc>
          <w:tcPr>
            <w:tcW w:w="435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45,329</w:t>
            </w:r>
          </w:p>
        </w:tc>
        <w:tc>
          <w:tcPr>
            <w:tcW w:w="368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45,329</w:t>
            </w:r>
          </w:p>
        </w:tc>
      </w:tr>
      <w:tr w:rsidR="00896704" w:rsidRPr="00E410B8" w:rsidTr="00E410B8">
        <w:trPr>
          <w:trHeight w:val="270"/>
        </w:trPr>
        <w:tc>
          <w:tcPr>
            <w:tcW w:w="1850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50,002</w:t>
            </w:r>
          </w:p>
        </w:tc>
        <w:tc>
          <w:tcPr>
            <w:tcW w:w="43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100,002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45,329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45,329</w:t>
            </w:r>
          </w:p>
        </w:tc>
      </w:tr>
      <w:tr w:rsidR="00896704" w:rsidRPr="00E410B8" w:rsidTr="00E410B8">
        <w:trPr>
          <w:trHeight w:val="285"/>
        </w:trPr>
        <w:tc>
          <w:tcPr>
            <w:tcW w:w="1850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ACTIVITIES UNDER POOLED FUNDING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6704" w:rsidRPr="00E410B8" w:rsidTr="00E410B8">
        <w:trPr>
          <w:trHeight w:val="285"/>
        </w:trPr>
        <w:tc>
          <w:tcPr>
            <w:tcW w:w="1850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PROGRAMME SUPPORT COSTS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625,457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605,313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1,230,770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363,496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59,793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423,289</w:t>
            </w:r>
          </w:p>
        </w:tc>
      </w:tr>
      <w:tr w:rsidR="00896704" w:rsidRPr="00E410B8" w:rsidTr="00E410B8">
        <w:trPr>
          <w:trHeight w:val="285"/>
        </w:trPr>
        <w:tc>
          <w:tcPr>
            <w:tcW w:w="18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403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5,723,140</w:t>
            </w:r>
          </w:p>
        </w:tc>
        <w:tc>
          <w:tcPr>
            <w:tcW w:w="47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5,724,140</w:t>
            </w:r>
          </w:p>
        </w:tc>
        <w:tc>
          <w:tcPr>
            <w:tcW w:w="43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11,447,280</w:t>
            </w:r>
          </w:p>
        </w:tc>
        <w:tc>
          <w:tcPr>
            <w:tcW w:w="43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3,830,640</w:t>
            </w:r>
          </w:p>
        </w:tc>
        <w:tc>
          <w:tcPr>
            <w:tcW w:w="36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542,286</w:t>
            </w:r>
          </w:p>
        </w:tc>
        <w:tc>
          <w:tcPr>
            <w:tcW w:w="53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4,372,926</w:t>
            </w:r>
          </w:p>
        </w:tc>
      </w:tr>
    </w:tbl>
    <w:p w:rsidR="00896704" w:rsidRPr="00E410B8" w:rsidRDefault="00896704" w:rsidP="0079505B">
      <w:pPr>
        <w:rPr>
          <w:sz w:val="22"/>
          <w:szCs w:val="22"/>
        </w:rPr>
      </w:pPr>
    </w:p>
    <w:p w:rsidR="00896704" w:rsidRPr="00E410B8" w:rsidRDefault="00896704" w:rsidP="0079505B">
      <w:pPr>
        <w:rPr>
          <w:sz w:val="22"/>
          <w:szCs w:val="22"/>
        </w:rPr>
      </w:pPr>
    </w:p>
    <w:p w:rsidR="00896704" w:rsidRPr="00E410B8" w:rsidRDefault="00896704" w:rsidP="0079505B">
      <w:pPr>
        <w:rPr>
          <w:sz w:val="22"/>
          <w:szCs w:val="22"/>
        </w:rPr>
      </w:pPr>
      <w:r w:rsidRPr="00E410B8">
        <w:rPr>
          <w:sz w:val="22"/>
          <w:szCs w:val="22"/>
        </w:rPr>
        <w:br w:type="page"/>
      </w:r>
    </w:p>
    <w:tbl>
      <w:tblPr>
        <w:tblW w:w="12520" w:type="dxa"/>
        <w:tblInd w:w="93" w:type="dxa"/>
        <w:tblLook w:val="0000"/>
      </w:tblPr>
      <w:tblGrid>
        <w:gridCol w:w="5444"/>
        <w:gridCol w:w="1243"/>
        <w:gridCol w:w="1243"/>
        <w:gridCol w:w="1243"/>
        <w:gridCol w:w="1243"/>
        <w:gridCol w:w="1096"/>
        <w:gridCol w:w="1206"/>
      </w:tblGrid>
      <w:tr w:rsidR="00896704" w:rsidRPr="00E410B8" w:rsidTr="003D3E7F">
        <w:trPr>
          <w:trHeight w:val="255"/>
        </w:trPr>
        <w:tc>
          <w:tcPr>
            <w:tcW w:w="12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04" w:rsidRPr="00E410B8" w:rsidRDefault="00896704" w:rsidP="002C2CAD">
            <w:pPr>
              <w:jc w:val="center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3. STATEMENT OF INCOME AND EXPENDITURE AND CHANGES IN RESERVE AND FUND BALANCE (MTF)  FOR THE YEARS 2009-2014 (IN USD)</w:t>
            </w:r>
          </w:p>
        </w:tc>
      </w:tr>
      <w:tr w:rsidR="00896704" w:rsidRPr="00E410B8" w:rsidTr="003D3E7F">
        <w:trPr>
          <w:trHeight w:val="255"/>
        </w:trPr>
        <w:tc>
          <w:tcPr>
            <w:tcW w:w="125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</w:tr>
      <w:tr w:rsidR="00896704" w:rsidRPr="00E410B8" w:rsidTr="003D3E7F">
        <w:trPr>
          <w:trHeight w:val="255"/>
        </w:trPr>
        <w:tc>
          <w:tcPr>
            <w:tcW w:w="54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96704" w:rsidRPr="00E410B8" w:rsidRDefault="00896704" w:rsidP="002C2C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96704" w:rsidRPr="00E410B8" w:rsidRDefault="00896704" w:rsidP="002C2C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96704" w:rsidRPr="00E410B8" w:rsidRDefault="00896704" w:rsidP="002C2C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96704" w:rsidRPr="00E410B8" w:rsidRDefault="00896704" w:rsidP="002C2C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2014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  <w:u w:val="single"/>
              </w:rPr>
            </w:pPr>
            <w:r w:rsidRPr="00E410B8">
              <w:rPr>
                <w:b/>
                <w:bCs/>
                <w:sz w:val="22"/>
                <w:szCs w:val="22"/>
                <w:u w:val="single"/>
              </w:rPr>
              <w:t>INCOME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Counterpart contributions 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7,085,127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7,065,190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7,610,153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7,388,394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7,045,184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14,015,479 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Miscellaneous income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1,347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26,448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47,827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TOTAL INCOME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7,085,127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7,066,537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7,636,601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7,388,394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7,093,011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14,015,479 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  <w:u w:val="single"/>
              </w:rPr>
            </w:pPr>
            <w:r w:rsidRPr="00E410B8">
              <w:rPr>
                <w:b/>
                <w:bCs/>
                <w:sz w:val="22"/>
                <w:szCs w:val="22"/>
                <w:u w:val="single"/>
              </w:rPr>
              <w:t>EXPENDITURE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Direct Expenditures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11,116,028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5,290,188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7,631,990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4,125,914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5,173,251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5,001,360 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Programme Support Costs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1,478,336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672,880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236,228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389,650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573,413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 xml:space="preserve">429,646 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TOTAl EXPENDITURE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12,594,364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5,963,068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7,868,218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4,515,564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5,746,664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5,431,006 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Prior period adjustment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945,806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53,665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(181)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1,135,892 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EXCESS OF INCOME OVER EXPENDITURE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(5,509,237)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1,103,469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714,189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2,926,495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1,346,166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9,720,365 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Transfers from Other Funds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1,013,191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0 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FUND BALANCE AT THE BEGINNING OF PERIOD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1,001,425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(4,507,812)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(2,391,152)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(1,676,963)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1,249,532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2,595,698 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FUND BALANCE AT THE END OF PERIOD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(4,507,812)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(2,391,152)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(1,676,963)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1,249,532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2,595,698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12,316,063 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i/>
                <w:iCs/>
                <w:sz w:val="22"/>
                <w:szCs w:val="22"/>
              </w:rPr>
            </w:pPr>
            <w:r w:rsidRPr="00E410B8">
              <w:rPr>
                <w:i/>
                <w:iCs/>
                <w:sz w:val="22"/>
                <w:szCs w:val="22"/>
              </w:rPr>
              <w:t>of which: Operating Reserve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  <w:r w:rsidRPr="00E410B8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04" w:rsidRPr="00E410B8" w:rsidRDefault="00896704" w:rsidP="002C2CAD">
            <w:pPr>
              <w:jc w:val="right"/>
              <w:rPr>
                <w:i/>
                <w:iCs/>
                <w:sz w:val="22"/>
                <w:szCs w:val="22"/>
              </w:rPr>
            </w:pPr>
            <w:r w:rsidRPr="00E410B8">
              <w:rPr>
                <w:i/>
                <w:iCs/>
                <w:sz w:val="22"/>
                <w:szCs w:val="22"/>
              </w:rPr>
              <w:t xml:space="preserve">530,000 </w:t>
            </w: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</w:tr>
      <w:tr w:rsidR="00896704" w:rsidRPr="00E410B8" w:rsidTr="002C2CAD">
        <w:trPr>
          <w:trHeight w:val="255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</w:tr>
      <w:tr w:rsidR="00896704" w:rsidRPr="00E410B8" w:rsidTr="002C2CAD">
        <w:trPr>
          <w:trHeight w:val="255"/>
        </w:trPr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b/>
                <w:bCs/>
                <w:sz w:val="22"/>
                <w:szCs w:val="22"/>
              </w:rPr>
            </w:pPr>
            <w:r w:rsidRPr="00E410B8">
              <w:rPr>
                <w:b/>
                <w:bCs/>
                <w:sz w:val="22"/>
                <w:szCs w:val="22"/>
              </w:rPr>
              <w:t xml:space="preserve">*: </w:t>
            </w:r>
            <w:r w:rsidRPr="00E410B8">
              <w:rPr>
                <w:sz w:val="22"/>
                <w:szCs w:val="22"/>
              </w:rPr>
              <w:t>The 2015 MTF pledges have been recorded as 2014 income.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704" w:rsidRPr="00E410B8" w:rsidRDefault="00896704" w:rsidP="002C2CAD">
            <w:pPr>
              <w:rPr>
                <w:sz w:val="22"/>
                <w:szCs w:val="22"/>
              </w:rPr>
            </w:pPr>
          </w:p>
        </w:tc>
      </w:tr>
    </w:tbl>
    <w:p w:rsidR="00896704" w:rsidRPr="00E410B8" w:rsidRDefault="00896704" w:rsidP="0079505B">
      <w:pPr>
        <w:rPr>
          <w:sz w:val="22"/>
          <w:szCs w:val="22"/>
        </w:rPr>
      </w:pPr>
    </w:p>
    <w:p w:rsidR="00896704" w:rsidRPr="00E410B8" w:rsidRDefault="00896704" w:rsidP="0079505B">
      <w:pPr>
        <w:rPr>
          <w:sz w:val="22"/>
          <w:szCs w:val="22"/>
        </w:rPr>
      </w:pPr>
    </w:p>
    <w:p w:rsidR="00896704" w:rsidRPr="00E410B8" w:rsidRDefault="00896704" w:rsidP="0079505B">
      <w:pPr>
        <w:rPr>
          <w:sz w:val="22"/>
          <w:szCs w:val="22"/>
        </w:rPr>
      </w:pPr>
    </w:p>
    <w:p w:rsidR="00896704" w:rsidRPr="00E410B8" w:rsidRDefault="00896704" w:rsidP="0079505B">
      <w:pPr>
        <w:rPr>
          <w:sz w:val="22"/>
          <w:szCs w:val="22"/>
        </w:rPr>
      </w:pPr>
    </w:p>
    <w:p w:rsidR="00896704" w:rsidRPr="00E410B8" w:rsidRDefault="00896704" w:rsidP="0079505B">
      <w:pPr>
        <w:jc w:val="center"/>
        <w:rPr>
          <w:b/>
          <w:sz w:val="22"/>
          <w:szCs w:val="22"/>
        </w:rPr>
      </w:pPr>
      <w:bookmarkStart w:id="3" w:name="RANGE!B2:E26"/>
      <w:bookmarkEnd w:id="3"/>
    </w:p>
    <w:sectPr w:rsidR="00896704" w:rsidRPr="00E410B8" w:rsidSect="00402317">
      <w:pgSz w:w="16839" w:h="11907" w:orient="landscape" w:code="9"/>
      <w:pgMar w:top="1296" w:right="850" w:bottom="1296" w:left="720" w:header="576" w:footer="14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04" w:rsidRDefault="00896704">
      <w:r>
        <w:separator/>
      </w:r>
    </w:p>
  </w:endnote>
  <w:endnote w:type="continuationSeparator" w:id="0">
    <w:p w:rsidR="00896704" w:rsidRDefault="0089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04" w:rsidRDefault="00896704">
      <w:r>
        <w:separator/>
      </w:r>
    </w:p>
  </w:footnote>
  <w:footnote w:type="continuationSeparator" w:id="0">
    <w:p w:rsidR="00896704" w:rsidRDefault="00896704">
      <w:r>
        <w:continuationSeparator/>
      </w:r>
    </w:p>
  </w:footnote>
  <w:footnote w:id="1">
    <w:p w:rsidR="00896704" w:rsidRDefault="00896704">
      <w:pPr>
        <w:pStyle w:val="FootnoteText"/>
      </w:pPr>
      <w:r w:rsidRPr="00B17515">
        <w:rPr>
          <w:rStyle w:val="FootnoteReference"/>
          <w:rFonts w:ascii="Times New Roman" w:hAnsi="Times New Roman"/>
        </w:rPr>
        <w:footnoteRef/>
      </w:r>
      <w:r w:rsidRPr="00B17515">
        <w:rPr>
          <w:rFonts w:ascii="Times New Roman" w:hAnsi="Times New Roman"/>
        </w:rPr>
        <w:t xml:space="preserve"> The expenditure figures are as at 30 April 2015 since data for May is not yet accessible due to data migration to Umoja.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F6D"/>
    <w:multiLevelType w:val="hybridMultilevel"/>
    <w:tmpl w:val="F2FA269A"/>
    <w:lvl w:ilvl="0" w:tplc="FD5EB0B2">
      <w:start w:val="1"/>
      <w:numFmt w:val="decimal"/>
      <w:lvlText w:val="%1."/>
      <w:lvlJc w:val="left"/>
      <w:pPr>
        <w:ind w:left="108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D845CD"/>
    <w:multiLevelType w:val="multilevel"/>
    <w:tmpl w:val="54ACAE72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MS Mincho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377480"/>
    <w:multiLevelType w:val="hybridMultilevel"/>
    <w:tmpl w:val="38CA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E16E1"/>
    <w:multiLevelType w:val="hybridMultilevel"/>
    <w:tmpl w:val="4CB2C6F6"/>
    <w:lvl w:ilvl="0" w:tplc="8F4CC1BC">
      <w:start w:val="1"/>
      <w:numFmt w:val="upperLetter"/>
      <w:pStyle w:val="Heading5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7BDABB68">
      <w:start w:val="2"/>
      <w:numFmt w:val="lowerLetter"/>
      <w:lvlText w:val="%2)"/>
      <w:lvlJc w:val="left"/>
      <w:pPr>
        <w:tabs>
          <w:tab w:val="num" w:pos="1397"/>
        </w:tabs>
        <w:ind w:left="1397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4">
    <w:nsid w:val="2F6C74BC"/>
    <w:multiLevelType w:val="hybridMultilevel"/>
    <w:tmpl w:val="3B965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571C42"/>
    <w:multiLevelType w:val="hybridMultilevel"/>
    <w:tmpl w:val="6C1AA04C"/>
    <w:lvl w:ilvl="0" w:tplc="2A0A3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270E7"/>
    <w:multiLevelType w:val="hybridMultilevel"/>
    <w:tmpl w:val="2AE26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9C1281"/>
    <w:multiLevelType w:val="hybridMultilevel"/>
    <w:tmpl w:val="4D566DC2"/>
    <w:lvl w:ilvl="0" w:tplc="59907288">
      <w:start w:val="1"/>
      <w:numFmt w:val="decimal"/>
      <w:lvlText w:val="%1."/>
      <w:lvlJc w:val="left"/>
      <w:pPr>
        <w:ind w:left="3150" w:hanging="360"/>
      </w:pPr>
      <w:rPr>
        <w:rFonts w:ascii="Times New Roman" w:eastAsia="MS Mincho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58B6C0A"/>
    <w:multiLevelType w:val="hybridMultilevel"/>
    <w:tmpl w:val="66CC2930"/>
    <w:lvl w:ilvl="0" w:tplc="22487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F4CE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11238E"/>
    <w:multiLevelType w:val="hybridMultilevel"/>
    <w:tmpl w:val="8BC4726A"/>
    <w:lvl w:ilvl="0" w:tplc="CCD47AC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9264F7A"/>
    <w:multiLevelType w:val="hybridMultilevel"/>
    <w:tmpl w:val="7900946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B4738E"/>
    <w:multiLevelType w:val="hybridMultilevel"/>
    <w:tmpl w:val="54ACAE72"/>
    <w:lvl w:ilvl="0" w:tplc="FD5EB0B2">
      <w:start w:val="1"/>
      <w:numFmt w:val="decimal"/>
      <w:lvlText w:val="%1."/>
      <w:lvlJc w:val="left"/>
      <w:pPr>
        <w:ind w:left="108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8E18AD"/>
    <w:multiLevelType w:val="hybridMultilevel"/>
    <w:tmpl w:val="6662533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3A24B0"/>
    <w:multiLevelType w:val="hybridMultilevel"/>
    <w:tmpl w:val="6FF4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03C19"/>
    <w:multiLevelType w:val="hybridMultilevel"/>
    <w:tmpl w:val="9EE68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23244"/>
    <w:multiLevelType w:val="multilevel"/>
    <w:tmpl w:val="FD6A64C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6F4D37CC"/>
    <w:multiLevelType w:val="multilevel"/>
    <w:tmpl w:val="D2E8BC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1F9247A"/>
    <w:multiLevelType w:val="multilevel"/>
    <w:tmpl w:val="BF5A844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16"/>
  </w:num>
  <w:num w:numId="7">
    <w:abstractNumId w:val="7"/>
  </w:num>
  <w:num w:numId="8">
    <w:abstractNumId w:val="9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4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1D3"/>
    <w:rsid w:val="00007A4F"/>
    <w:rsid w:val="000168EC"/>
    <w:rsid w:val="00020713"/>
    <w:rsid w:val="000245E3"/>
    <w:rsid w:val="000255A3"/>
    <w:rsid w:val="00025FE9"/>
    <w:rsid w:val="00041563"/>
    <w:rsid w:val="00044207"/>
    <w:rsid w:val="00057BAA"/>
    <w:rsid w:val="00063A3F"/>
    <w:rsid w:val="000648A4"/>
    <w:rsid w:val="000948AF"/>
    <w:rsid w:val="00096EBB"/>
    <w:rsid w:val="000A7B2A"/>
    <w:rsid w:val="000B0FAB"/>
    <w:rsid w:val="000C5639"/>
    <w:rsid w:val="000D16D8"/>
    <w:rsid w:val="000D210E"/>
    <w:rsid w:val="000D285C"/>
    <w:rsid w:val="000F6B55"/>
    <w:rsid w:val="00105F19"/>
    <w:rsid w:val="00107FBA"/>
    <w:rsid w:val="00113FDF"/>
    <w:rsid w:val="00153596"/>
    <w:rsid w:val="00163365"/>
    <w:rsid w:val="00164825"/>
    <w:rsid w:val="00172845"/>
    <w:rsid w:val="00175058"/>
    <w:rsid w:val="0018004E"/>
    <w:rsid w:val="00186C3B"/>
    <w:rsid w:val="001927B4"/>
    <w:rsid w:val="00194892"/>
    <w:rsid w:val="001A1082"/>
    <w:rsid w:val="001A1664"/>
    <w:rsid w:val="001A5524"/>
    <w:rsid w:val="001E03E1"/>
    <w:rsid w:val="00201369"/>
    <w:rsid w:val="00202004"/>
    <w:rsid w:val="00203CAA"/>
    <w:rsid w:val="002047EA"/>
    <w:rsid w:val="002240CD"/>
    <w:rsid w:val="002353C9"/>
    <w:rsid w:val="00236FB2"/>
    <w:rsid w:val="00247FB5"/>
    <w:rsid w:val="002548DE"/>
    <w:rsid w:val="002766C7"/>
    <w:rsid w:val="00286C33"/>
    <w:rsid w:val="002A2FF4"/>
    <w:rsid w:val="002B10D2"/>
    <w:rsid w:val="002C2CAD"/>
    <w:rsid w:val="002E0EE4"/>
    <w:rsid w:val="002E15D3"/>
    <w:rsid w:val="002E7DF2"/>
    <w:rsid w:val="002F1A91"/>
    <w:rsid w:val="002F3E54"/>
    <w:rsid w:val="00302F06"/>
    <w:rsid w:val="003136E5"/>
    <w:rsid w:val="0032678A"/>
    <w:rsid w:val="00366081"/>
    <w:rsid w:val="0037446E"/>
    <w:rsid w:val="00376FDE"/>
    <w:rsid w:val="003D34D2"/>
    <w:rsid w:val="003D3E7F"/>
    <w:rsid w:val="003E05BA"/>
    <w:rsid w:val="003F2A7F"/>
    <w:rsid w:val="003F6DAB"/>
    <w:rsid w:val="00402317"/>
    <w:rsid w:val="0042084B"/>
    <w:rsid w:val="00420EF6"/>
    <w:rsid w:val="004415B9"/>
    <w:rsid w:val="00442B09"/>
    <w:rsid w:val="00450437"/>
    <w:rsid w:val="00450DF2"/>
    <w:rsid w:val="00464386"/>
    <w:rsid w:val="00467F6D"/>
    <w:rsid w:val="0048373E"/>
    <w:rsid w:val="0049723F"/>
    <w:rsid w:val="004A346B"/>
    <w:rsid w:val="004C0C05"/>
    <w:rsid w:val="004C5F43"/>
    <w:rsid w:val="004D4581"/>
    <w:rsid w:val="004D6E93"/>
    <w:rsid w:val="00507668"/>
    <w:rsid w:val="005136A7"/>
    <w:rsid w:val="00517870"/>
    <w:rsid w:val="00555F9C"/>
    <w:rsid w:val="005653F8"/>
    <w:rsid w:val="00581054"/>
    <w:rsid w:val="00592D55"/>
    <w:rsid w:val="0059513C"/>
    <w:rsid w:val="005B21EA"/>
    <w:rsid w:val="005B3923"/>
    <w:rsid w:val="005C11AC"/>
    <w:rsid w:val="005F367E"/>
    <w:rsid w:val="005F42EC"/>
    <w:rsid w:val="00606ACB"/>
    <w:rsid w:val="00656321"/>
    <w:rsid w:val="0066062A"/>
    <w:rsid w:val="00660ABB"/>
    <w:rsid w:val="00670C16"/>
    <w:rsid w:val="00676528"/>
    <w:rsid w:val="0068490B"/>
    <w:rsid w:val="006A6939"/>
    <w:rsid w:val="006B41DF"/>
    <w:rsid w:val="006E10E9"/>
    <w:rsid w:val="00720F86"/>
    <w:rsid w:val="00733B23"/>
    <w:rsid w:val="007359DF"/>
    <w:rsid w:val="00756842"/>
    <w:rsid w:val="007611E2"/>
    <w:rsid w:val="007734BC"/>
    <w:rsid w:val="0077502B"/>
    <w:rsid w:val="00780456"/>
    <w:rsid w:val="0079505B"/>
    <w:rsid w:val="007A076A"/>
    <w:rsid w:val="007A0DF5"/>
    <w:rsid w:val="00800521"/>
    <w:rsid w:val="00804AC7"/>
    <w:rsid w:val="0080609D"/>
    <w:rsid w:val="00806135"/>
    <w:rsid w:val="008209C5"/>
    <w:rsid w:val="008318CA"/>
    <w:rsid w:val="008674C0"/>
    <w:rsid w:val="00881983"/>
    <w:rsid w:val="00881D55"/>
    <w:rsid w:val="00887BFA"/>
    <w:rsid w:val="00891C59"/>
    <w:rsid w:val="0089643D"/>
    <w:rsid w:val="00896704"/>
    <w:rsid w:val="008A13BF"/>
    <w:rsid w:val="008B0047"/>
    <w:rsid w:val="008B6C8B"/>
    <w:rsid w:val="008D459A"/>
    <w:rsid w:val="008D48DD"/>
    <w:rsid w:val="008F304C"/>
    <w:rsid w:val="008F3BDF"/>
    <w:rsid w:val="00902A6B"/>
    <w:rsid w:val="009274B5"/>
    <w:rsid w:val="00927D39"/>
    <w:rsid w:val="00961AE8"/>
    <w:rsid w:val="00973147"/>
    <w:rsid w:val="00976D29"/>
    <w:rsid w:val="00981D7D"/>
    <w:rsid w:val="009820BC"/>
    <w:rsid w:val="00994CA2"/>
    <w:rsid w:val="00997659"/>
    <w:rsid w:val="009A254A"/>
    <w:rsid w:val="009D16AD"/>
    <w:rsid w:val="009E5692"/>
    <w:rsid w:val="009F6CBF"/>
    <w:rsid w:val="00A0007D"/>
    <w:rsid w:val="00A02BB9"/>
    <w:rsid w:val="00A06A69"/>
    <w:rsid w:val="00A31BFF"/>
    <w:rsid w:val="00A4290E"/>
    <w:rsid w:val="00A43315"/>
    <w:rsid w:val="00A66D4E"/>
    <w:rsid w:val="00A7752B"/>
    <w:rsid w:val="00A82C6F"/>
    <w:rsid w:val="00A84B29"/>
    <w:rsid w:val="00A857B6"/>
    <w:rsid w:val="00A85914"/>
    <w:rsid w:val="00AA28A2"/>
    <w:rsid w:val="00AA42C0"/>
    <w:rsid w:val="00AC5FD7"/>
    <w:rsid w:val="00AD57D2"/>
    <w:rsid w:val="00B06E3D"/>
    <w:rsid w:val="00B151D3"/>
    <w:rsid w:val="00B17515"/>
    <w:rsid w:val="00B25526"/>
    <w:rsid w:val="00B318FA"/>
    <w:rsid w:val="00B50DDD"/>
    <w:rsid w:val="00B732E7"/>
    <w:rsid w:val="00BF5C56"/>
    <w:rsid w:val="00C027D5"/>
    <w:rsid w:val="00C10431"/>
    <w:rsid w:val="00C13405"/>
    <w:rsid w:val="00C21610"/>
    <w:rsid w:val="00C704A6"/>
    <w:rsid w:val="00C77F97"/>
    <w:rsid w:val="00C974CD"/>
    <w:rsid w:val="00CA40E4"/>
    <w:rsid w:val="00CB2232"/>
    <w:rsid w:val="00CB2943"/>
    <w:rsid w:val="00CB5920"/>
    <w:rsid w:val="00CC10CA"/>
    <w:rsid w:val="00CC6685"/>
    <w:rsid w:val="00CD2F81"/>
    <w:rsid w:val="00CD650B"/>
    <w:rsid w:val="00CE3DDB"/>
    <w:rsid w:val="00CE5700"/>
    <w:rsid w:val="00CF227D"/>
    <w:rsid w:val="00CF6B1D"/>
    <w:rsid w:val="00CF7E74"/>
    <w:rsid w:val="00D12C73"/>
    <w:rsid w:val="00D1761C"/>
    <w:rsid w:val="00D462BE"/>
    <w:rsid w:val="00D507E7"/>
    <w:rsid w:val="00D5135D"/>
    <w:rsid w:val="00D53CAA"/>
    <w:rsid w:val="00D60D80"/>
    <w:rsid w:val="00D75C40"/>
    <w:rsid w:val="00D91E88"/>
    <w:rsid w:val="00D93E44"/>
    <w:rsid w:val="00DA06D5"/>
    <w:rsid w:val="00DA7D0A"/>
    <w:rsid w:val="00DB08A5"/>
    <w:rsid w:val="00DB4AE0"/>
    <w:rsid w:val="00DE57FF"/>
    <w:rsid w:val="00DE5B3D"/>
    <w:rsid w:val="00DF7BB3"/>
    <w:rsid w:val="00E132CB"/>
    <w:rsid w:val="00E209F7"/>
    <w:rsid w:val="00E410B8"/>
    <w:rsid w:val="00E42819"/>
    <w:rsid w:val="00E443B7"/>
    <w:rsid w:val="00E64D5C"/>
    <w:rsid w:val="00E91630"/>
    <w:rsid w:val="00E94BC5"/>
    <w:rsid w:val="00EB70CC"/>
    <w:rsid w:val="00EC7E8F"/>
    <w:rsid w:val="00ED3342"/>
    <w:rsid w:val="00ED7266"/>
    <w:rsid w:val="00EF4872"/>
    <w:rsid w:val="00F00438"/>
    <w:rsid w:val="00F01528"/>
    <w:rsid w:val="00F0210A"/>
    <w:rsid w:val="00F104BF"/>
    <w:rsid w:val="00F23572"/>
    <w:rsid w:val="00F33807"/>
    <w:rsid w:val="00F34F46"/>
    <w:rsid w:val="00F4146A"/>
    <w:rsid w:val="00F47F7B"/>
    <w:rsid w:val="00F60E38"/>
    <w:rsid w:val="00F63E41"/>
    <w:rsid w:val="00F70EBE"/>
    <w:rsid w:val="00F715A1"/>
    <w:rsid w:val="00F83DD4"/>
    <w:rsid w:val="00F918E7"/>
    <w:rsid w:val="00F95369"/>
    <w:rsid w:val="00FB44E4"/>
    <w:rsid w:val="00FB6E4F"/>
    <w:rsid w:val="00FC507E"/>
    <w:rsid w:val="00FE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1D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51D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51D3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505B"/>
    <w:pPr>
      <w:keepNext/>
      <w:ind w:right="710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05B"/>
    <w:pPr>
      <w:keepNext/>
      <w:ind w:left="317" w:right="710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9505B"/>
    <w:pPr>
      <w:keepNext/>
      <w:numPr>
        <w:numId w:val="3"/>
      </w:numPr>
      <w:ind w:right="710"/>
      <w:outlineLvl w:val="4"/>
    </w:pPr>
    <w:rPr>
      <w:rFonts w:ascii="Arial" w:hAnsi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950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9505B"/>
    <w:pPr>
      <w:keepNext/>
      <w:ind w:right="710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487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79505B"/>
    <w:pPr>
      <w:keepNext/>
      <w:spacing w:before="120"/>
      <w:outlineLvl w:val="8"/>
    </w:pPr>
    <w:rPr>
      <w:rFonts w:ascii="Cambria" w:eastAsia="MS Gothic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1D3"/>
    <w:rPr>
      <w:rFonts w:ascii="Arial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51D3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505B"/>
    <w:rPr>
      <w:rFonts w:ascii="Arial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505B"/>
    <w:rPr>
      <w:rFonts w:ascii="Arial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505B"/>
    <w:rPr>
      <w:rFonts w:ascii="Arial" w:hAnsi="Arial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505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505B"/>
    <w:rPr>
      <w:rFonts w:ascii="Arial" w:hAnsi="Arial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4872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505B"/>
    <w:rPr>
      <w:rFonts w:ascii="Cambria" w:eastAsia="MS Gothic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5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51D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5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4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87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4872"/>
    <w:rPr>
      <w:rFonts w:cs="Times New Roman"/>
    </w:rPr>
  </w:style>
  <w:style w:type="character" w:styleId="Hyperlink">
    <w:name w:val="Hyperlink"/>
    <w:basedOn w:val="DefaultParagraphFont"/>
    <w:uiPriority w:val="99"/>
    <w:rsid w:val="00CC668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31B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1BF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1BF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1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1BFF"/>
    <w:rPr>
      <w:b/>
      <w:bCs/>
    </w:rPr>
  </w:style>
  <w:style w:type="paragraph" w:styleId="BlockText">
    <w:name w:val="Block Text"/>
    <w:basedOn w:val="Normal"/>
    <w:uiPriority w:val="99"/>
    <w:semiHidden/>
    <w:rsid w:val="0079505B"/>
    <w:pPr>
      <w:ind w:left="1451" w:right="710" w:hanging="850"/>
    </w:pPr>
    <w:rPr>
      <w:rFonts w:ascii="Arial" w:hAnsi="Arial"/>
      <w:i/>
      <w:iCs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79505B"/>
    <w:pPr>
      <w:ind w:left="212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505B"/>
    <w:rPr>
      <w:rFonts w:ascii="Times New Roman" w:hAnsi="Times New Roman" w:cs="Times New Roman"/>
      <w:sz w:val="20"/>
      <w:szCs w:val="20"/>
    </w:rPr>
  </w:style>
  <w:style w:type="paragraph" w:styleId="BodyText">
    <w:name w:val="Body Text"/>
    <w:aliases w:val="Body Text Numbered,SOE,uvlaka 2,Char1 Char,Body Text_N"/>
    <w:basedOn w:val="Normal"/>
    <w:link w:val="BodyTextChar"/>
    <w:uiPriority w:val="99"/>
    <w:rsid w:val="0079505B"/>
    <w:pPr>
      <w:ind w:right="1"/>
      <w:jc w:val="both"/>
    </w:pPr>
    <w:rPr>
      <w:rFonts w:ascii="Arial" w:hAnsi="Arial"/>
      <w:b/>
      <w:sz w:val="22"/>
    </w:rPr>
  </w:style>
  <w:style w:type="character" w:customStyle="1" w:styleId="BodyTextChar">
    <w:name w:val="Body Text Char"/>
    <w:aliases w:val="Body Text Numbered Char,SOE Char,uvlaka 2 Char,Char1 Char Char,Body Text_N Char"/>
    <w:basedOn w:val="DefaultParagraphFont"/>
    <w:link w:val="BodyText"/>
    <w:uiPriority w:val="99"/>
    <w:locked/>
    <w:rsid w:val="0079505B"/>
    <w:rPr>
      <w:rFonts w:ascii="Arial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9505B"/>
    <w:pPr>
      <w:ind w:right="1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505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9505B"/>
    <w:pPr>
      <w:spacing w:after="200" w:line="276" w:lineRule="auto"/>
      <w:ind w:left="720"/>
    </w:pPr>
    <w:rPr>
      <w:rFonts w:ascii="Calibri" w:eastAsia="MS Mincho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79505B"/>
    <w:rPr>
      <w:rFonts w:eastAsia="MS Mincho"/>
      <w:lang w:eastAsia="ja-JP"/>
    </w:rPr>
  </w:style>
  <w:style w:type="paragraph" w:styleId="FootnoteText">
    <w:name w:val="footnote text"/>
    <w:aliases w:val="Geneva 9,Font: Geneva 9,Boston 10,f,DNV-FT,-E Fußnotentext,ft,Fußnote,Fußnotentext Ursprung,fn,Footnotes,Footnote ak,fn cafc,Footnotes Char Char,Footnote Text Char Char,fn Char Char,footnote text Char Char Char Ch"/>
    <w:basedOn w:val="Normal"/>
    <w:link w:val="FootnoteTextChar"/>
    <w:uiPriority w:val="99"/>
    <w:semiHidden/>
    <w:rsid w:val="0079505B"/>
    <w:rPr>
      <w:rFonts w:ascii="Calibri" w:hAnsi="Calibri"/>
    </w:rPr>
  </w:style>
  <w:style w:type="character" w:customStyle="1" w:styleId="FootnoteTextChar">
    <w:name w:val="Footnote Text Char"/>
    <w:aliases w:val="Geneva 9 Char,Font: Geneva 9 Char,Boston 10 Char,f Char,DNV-FT Char,-E Fußnotentext Char,ft Char,Fußnote Char,Fußnotentext Ursprung Char,fn Char,Footnotes Char,Footnote ak Char,fn cafc Char,Footnotes Char Char Char,fn Char Char Char"/>
    <w:basedOn w:val="DefaultParagraphFont"/>
    <w:link w:val="FootnoteText"/>
    <w:uiPriority w:val="99"/>
    <w:semiHidden/>
    <w:locked/>
    <w:rsid w:val="0079505B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9505B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9505B"/>
    <w:pPr>
      <w:numPr>
        <w:ilvl w:val="1"/>
      </w:numPr>
      <w:spacing w:after="200" w:line="276" w:lineRule="auto"/>
    </w:pPr>
    <w:rPr>
      <w:rFonts w:ascii="Cambria" w:hAnsi="Cambria"/>
      <w:i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505B"/>
    <w:rPr>
      <w:rFonts w:ascii="Cambria" w:hAnsi="Cambria" w:cs="Times New Roman"/>
      <w:i/>
      <w:color w:val="4F81BD"/>
      <w:spacing w:val="15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locked/>
    <w:rsid w:val="0079505B"/>
    <w:rPr>
      <w:rFonts w:cs="Times New Roman"/>
      <w:b/>
    </w:rPr>
  </w:style>
  <w:style w:type="paragraph" w:customStyle="1" w:styleId="Default">
    <w:name w:val="Default"/>
    <w:uiPriority w:val="99"/>
    <w:rsid w:val="007950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950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9505B"/>
    <w:rPr>
      <w:rFonts w:ascii="Times New Roman" w:hAnsi="Times New Roman" w:cs="Times New Roman"/>
      <w:sz w:val="16"/>
      <w:szCs w:val="16"/>
    </w:rPr>
  </w:style>
  <w:style w:type="paragraph" w:customStyle="1" w:styleId="Para1">
    <w:name w:val="Para1"/>
    <w:basedOn w:val="Normal"/>
    <w:uiPriority w:val="99"/>
    <w:rsid w:val="0079505B"/>
    <w:pPr>
      <w:numPr>
        <w:numId w:val="5"/>
      </w:numPr>
      <w:tabs>
        <w:tab w:val="clear" w:pos="360"/>
        <w:tab w:val="left" w:pos="720"/>
      </w:tabs>
      <w:spacing w:before="120" w:after="120"/>
      <w:jc w:val="both"/>
    </w:pPr>
    <w:rPr>
      <w:sz w:val="22"/>
      <w:szCs w:val="18"/>
      <w:lang w:val="en-GB"/>
    </w:rPr>
  </w:style>
  <w:style w:type="paragraph" w:customStyle="1" w:styleId="Para3">
    <w:name w:val="Para3"/>
    <w:basedOn w:val="Normal"/>
    <w:uiPriority w:val="99"/>
    <w:rsid w:val="0079505B"/>
    <w:pPr>
      <w:numPr>
        <w:ilvl w:val="2"/>
        <w:numId w:val="5"/>
      </w:numPr>
      <w:spacing w:before="80" w:after="80"/>
      <w:jc w:val="both"/>
    </w:pPr>
    <w:rPr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79505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z w:val="2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505B"/>
    <w:rPr>
      <w:rFonts w:ascii="Courier New" w:hAnsi="Courier New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79505B"/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505B"/>
    <w:rPr>
      <w:rFonts w:ascii="Courier New" w:hAnsi="Courier New" w:cs="Times New Roman"/>
      <w:sz w:val="20"/>
      <w:szCs w:val="20"/>
      <w:lang w:val="en-GB"/>
    </w:rPr>
  </w:style>
  <w:style w:type="paragraph" w:customStyle="1" w:styleId="CM8">
    <w:name w:val="CM8"/>
    <w:basedOn w:val="Default"/>
    <w:next w:val="Default"/>
    <w:uiPriority w:val="99"/>
    <w:rsid w:val="0079505B"/>
    <w:pPr>
      <w:widowControl w:val="0"/>
    </w:pPr>
    <w:rPr>
      <w:color w:val="auto"/>
      <w:lang w:val="tr-TR" w:eastAsia="tr-TR"/>
    </w:rPr>
  </w:style>
  <w:style w:type="paragraph" w:customStyle="1" w:styleId="CM1">
    <w:name w:val="CM1"/>
    <w:basedOn w:val="Default"/>
    <w:next w:val="Default"/>
    <w:uiPriority w:val="99"/>
    <w:rsid w:val="0079505B"/>
    <w:pPr>
      <w:widowControl w:val="0"/>
      <w:spacing w:line="248" w:lineRule="atLeast"/>
    </w:pPr>
    <w:rPr>
      <w:color w:val="auto"/>
      <w:lang w:val="tr-TR" w:eastAsia="tr-TR"/>
    </w:rPr>
  </w:style>
  <w:style w:type="paragraph" w:customStyle="1" w:styleId="CM10">
    <w:name w:val="CM10"/>
    <w:basedOn w:val="Default"/>
    <w:next w:val="Default"/>
    <w:uiPriority w:val="99"/>
    <w:rsid w:val="0079505B"/>
    <w:pPr>
      <w:widowControl w:val="0"/>
    </w:pPr>
    <w:rPr>
      <w:color w:val="auto"/>
      <w:lang w:val="tr-TR" w:eastAsia="tr-TR"/>
    </w:rPr>
  </w:style>
  <w:style w:type="table" w:styleId="TableGrid">
    <w:name w:val="Table Grid"/>
    <w:basedOn w:val="TableNormal"/>
    <w:uiPriority w:val="99"/>
    <w:locked/>
    <w:rsid w:val="0079505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79505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736</Words>
  <Characters>4196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atila uras</dc:creator>
  <cp:keywords/>
  <dc:description/>
  <cp:lastModifiedBy>pkalogirou</cp:lastModifiedBy>
  <cp:revision>2</cp:revision>
  <cp:lastPrinted>2014-07-31T13:58:00Z</cp:lastPrinted>
  <dcterms:created xsi:type="dcterms:W3CDTF">2015-06-22T06:48:00Z</dcterms:created>
  <dcterms:modified xsi:type="dcterms:W3CDTF">2015-06-22T06:48:00Z</dcterms:modified>
</cp:coreProperties>
</file>