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D3C5" w14:textId="77777777" w:rsidR="00DF781C" w:rsidRPr="00FD6247" w:rsidRDefault="002202D0" w:rsidP="002202D0">
      <w:pPr>
        <w:pStyle w:val="Heading1"/>
        <w:jc w:val="center"/>
        <w:rPr>
          <w:rFonts w:ascii="Roboto" w:hAnsi="Roboto" w:cs="Arial"/>
          <w:color w:val="212121"/>
          <w:sz w:val="36"/>
          <w:szCs w:val="36"/>
          <w:shd w:val="clear" w:color="auto" w:fill="FFFFFF"/>
          <w:lang w:val="es-419"/>
        </w:rPr>
      </w:pPr>
      <w:r w:rsidRPr="00FD6247">
        <w:rPr>
          <w:sz w:val="22"/>
          <w:szCs w:val="22"/>
          <w:lang w:val="es-419"/>
        </w:rPr>
        <w:br/>
      </w:r>
      <w:bookmarkStart w:id="0" w:name="_Toc524698634"/>
      <w:bookmarkStart w:id="1" w:name="_Toc524700204"/>
    </w:p>
    <w:p w14:paraId="49EAFCF9" w14:textId="77777777" w:rsidR="00DF781C" w:rsidRPr="00FD6247" w:rsidRDefault="00DF781C" w:rsidP="002202D0">
      <w:pPr>
        <w:pStyle w:val="Heading1"/>
        <w:jc w:val="center"/>
        <w:rPr>
          <w:rFonts w:ascii="Roboto" w:hAnsi="Roboto" w:cs="Arial"/>
          <w:color w:val="212121"/>
          <w:sz w:val="36"/>
          <w:szCs w:val="36"/>
          <w:shd w:val="clear" w:color="auto" w:fill="FFFFFF"/>
          <w:lang w:val="es-419"/>
        </w:rPr>
      </w:pPr>
    </w:p>
    <w:p w14:paraId="780DD3CC" w14:textId="77777777" w:rsidR="00DF781C" w:rsidRPr="00FD6247" w:rsidRDefault="00DF781C" w:rsidP="002202D0">
      <w:pPr>
        <w:pStyle w:val="Heading1"/>
        <w:jc w:val="center"/>
        <w:rPr>
          <w:rFonts w:ascii="Roboto" w:hAnsi="Roboto" w:cs="Arial"/>
          <w:color w:val="212121"/>
          <w:sz w:val="36"/>
          <w:szCs w:val="36"/>
          <w:shd w:val="clear" w:color="auto" w:fill="FFFFFF"/>
          <w:lang w:val="es-419"/>
        </w:rPr>
      </w:pPr>
    </w:p>
    <w:p w14:paraId="7FF76993" w14:textId="56F7B5FF" w:rsidR="00DF781C" w:rsidRPr="00FD6247" w:rsidRDefault="002202D0" w:rsidP="002202D0">
      <w:pPr>
        <w:pStyle w:val="Heading1"/>
        <w:jc w:val="center"/>
        <w:rPr>
          <w:rFonts w:ascii="Roboto" w:hAnsi="Roboto" w:cs="Arial"/>
          <w:color w:val="212121"/>
          <w:sz w:val="36"/>
          <w:szCs w:val="36"/>
          <w:shd w:val="clear" w:color="auto" w:fill="FFFFFF"/>
          <w:lang w:val="es-419"/>
        </w:rPr>
      </w:pPr>
      <w:bookmarkStart w:id="2" w:name="_Toc525681197"/>
      <w:r w:rsidRPr="00FD6247">
        <w:rPr>
          <w:rFonts w:ascii="Roboto" w:hAnsi="Roboto" w:cs="Arial"/>
          <w:color w:val="212121"/>
          <w:sz w:val="36"/>
          <w:szCs w:val="36"/>
          <w:shd w:val="clear" w:color="auto" w:fill="FFFFFF"/>
          <w:lang w:val="es-419"/>
        </w:rPr>
        <w:t xml:space="preserve">Elementos para </w:t>
      </w:r>
      <w:r w:rsidR="00B879DC" w:rsidRPr="00FD6247">
        <w:rPr>
          <w:rFonts w:ascii="Roboto" w:hAnsi="Roboto" w:cs="Arial"/>
          <w:color w:val="212121"/>
          <w:sz w:val="36"/>
          <w:szCs w:val="36"/>
          <w:shd w:val="clear" w:color="auto" w:fill="FFFFFF"/>
          <w:lang w:val="es-419"/>
        </w:rPr>
        <w:t>el Diálogo Ministerial</w:t>
      </w:r>
      <w:r w:rsidRPr="00FD6247">
        <w:rPr>
          <w:rFonts w:ascii="Roboto" w:hAnsi="Roboto" w:cs="Arial"/>
          <w:color w:val="212121"/>
          <w:sz w:val="36"/>
          <w:szCs w:val="36"/>
          <w:shd w:val="clear" w:color="auto" w:fill="FFFFFF"/>
          <w:lang w:val="es-419"/>
        </w:rPr>
        <w:t>:</w:t>
      </w:r>
      <w:bookmarkEnd w:id="2"/>
      <w:r w:rsidRPr="00FD6247">
        <w:rPr>
          <w:rFonts w:ascii="Roboto" w:hAnsi="Roboto" w:cs="Arial"/>
          <w:color w:val="212121"/>
          <w:sz w:val="36"/>
          <w:szCs w:val="36"/>
          <w:shd w:val="clear" w:color="auto" w:fill="FFFFFF"/>
          <w:lang w:val="es-419"/>
        </w:rPr>
        <w:t xml:space="preserve"> </w:t>
      </w:r>
      <w:bookmarkEnd w:id="0"/>
      <w:bookmarkEnd w:id="1"/>
    </w:p>
    <w:p w14:paraId="21E7B10E" w14:textId="77777777" w:rsidR="00DF781C" w:rsidRPr="00FD6247" w:rsidRDefault="00DF781C" w:rsidP="002202D0">
      <w:pPr>
        <w:pStyle w:val="Heading1"/>
        <w:jc w:val="center"/>
        <w:rPr>
          <w:rFonts w:ascii="Roboto" w:hAnsi="Roboto" w:cs="Arial"/>
          <w:color w:val="212121"/>
          <w:sz w:val="36"/>
          <w:szCs w:val="36"/>
          <w:shd w:val="clear" w:color="auto" w:fill="FFFFFF"/>
          <w:lang w:val="es-419"/>
        </w:rPr>
      </w:pPr>
      <w:bookmarkStart w:id="3" w:name="_GoBack"/>
      <w:bookmarkEnd w:id="3"/>
    </w:p>
    <w:p w14:paraId="09920985" w14:textId="508036DC" w:rsidR="002202D0" w:rsidRPr="00FD6247" w:rsidRDefault="00B879DC" w:rsidP="002202D0">
      <w:pPr>
        <w:pStyle w:val="Heading1"/>
        <w:jc w:val="center"/>
        <w:rPr>
          <w:rFonts w:ascii="Roboto" w:hAnsi="Roboto" w:cs="Arial"/>
          <w:b w:val="0"/>
          <w:color w:val="212121"/>
          <w:sz w:val="36"/>
          <w:szCs w:val="36"/>
          <w:shd w:val="clear" w:color="auto" w:fill="FFFFFF"/>
          <w:lang w:val="es-419"/>
        </w:rPr>
      </w:pPr>
      <w:bookmarkStart w:id="4" w:name="_Toc525681198"/>
      <w:r w:rsidRPr="00FD6247">
        <w:rPr>
          <w:rFonts w:ascii="Roboto" w:hAnsi="Roboto" w:cs="Arial"/>
          <w:b w:val="0"/>
          <w:color w:val="212121"/>
          <w:sz w:val="36"/>
          <w:szCs w:val="36"/>
          <w:shd w:val="clear" w:color="auto" w:fill="FFFFFF"/>
          <w:lang w:val="es-419"/>
        </w:rPr>
        <w:t>Soluciones Innovadoras para el Desacoplamiento</w:t>
      </w:r>
      <w:bookmarkEnd w:id="4"/>
    </w:p>
    <w:p w14:paraId="4283D9FB" w14:textId="77777777" w:rsidR="002202D0" w:rsidRPr="00FD6247" w:rsidRDefault="002202D0" w:rsidP="002202D0">
      <w:pPr>
        <w:pStyle w:val="Heading1"/>
        <w:jc w:val="center"/>
        <w:rPr>
          <w:rFonts w:ascii="Roboto" w:hAnsi="Roboto" w:cs="Arial"/>
          <w:b w:val="0"/>
          <w:color w:val="212121"/>
          <w:shd w:val="clear" w:color="auto" w:fill="FFFFFF"/>
          <w:lang w:val="es-419"/>
        </w:rPr>
      </w:pPr>
    </w:p>
    <w:p w14:paraId="574E4188" w14:textId="11F59766" w:rsidR="00DF781C" w:rsidRPr="00FD6247" w:rsidRDefault="00DF781C">
      <w:pPr>
        <w:spacing w:after="160" w:line="259" w:lineRule="auto"/>
        <w:rPr>
          <w:rFonts w:ascii="Roboto" w:eastAsia="Roboto" w:hAnsi="Roboto" w:cs="Roboto"/>
          <w:sz w:val="22"/>
          <w:szCs w:val="22"/>
          <w:lang w:val="es-419"/>
        </w:rPr>
      </w:pPr>
      <w:r w:rsidRPr="00FD6247">
        <w:rPr>
          <w:rFonts w:ascii="Roboto" w:eastAsia="Roboto" w:hAnsi="Roboto" w:cs="Roboto"/>
          <w:b/>
          <w:sz w:val="22"/>
          <w:szCs w:val="22"/>
          <w:lang w:val="es-419"/>
        </w:rPr>
        <w:br w:type="page"/>
      </w:r>
    </w:p>
    <w:p w14:paraId="15BDDE6D" w14:textId="77777777" w:rsidR="002202D0" w:rsidRPr="00FD6247" w:rsidRDefault="002202D0" w:rsidP="002202D0">
      <w:pPr>
        <w:pStyle w:val="Heading1"/>
        <w:jc w:val="center"/>
        <w:rPr>
          <w:rFonts w:ascii="Roboto" w:eastAsia="Roboto" w:hAnsi="Roboto" w:cs="Roboto"/>
          <w:b w:val="0"/>
          <w:sz w:val="22"/>
          <w:szCs w:val="22"/>
          <w:lang w:val="es-419"/>
        </w:rPr>
      </w:pPr>
    </w:p>
    <w:p w14:paraId="7034E5F4" w14:textId="77777777" w:rsidR="002202D0" w:rsidRPr="00FD6247" w:rsidRDefault="002202D0" w:rsidP="002202D0">
      <w:pPr>
        <w:rPr>
          <w:lang w:val="es-419"/>
        </w:rPr>
      </w:pPr>
    </w:p>
    <w:p w14:paraId="27C83C99" w14:textId="77777777" w:rsidR="00DF781C" w:rsidRPr="00FD6247" w:rsidRDefault="00DF781C" w:rsidP="002202D0">
      <w:pPr>
        <w:jc w:val="center"/>
        <w:rPr>
          <w:rFonts w:ascii="Roboto" w:eastAsia="Roboto" w:hAnsi="Roboto" w:cs="Roboto"/>
          <w:b/>
          <w:sz w:val="22"/>
          <w:szCs w:val="22"/>
          <w:lang w:val="es-419"/>
        </w:rPr>
      </w:pPr>
    </w:p>
    <w:p w14:paraId="18D662AE" w14:textId="77777777" w:rsidR="00DF781C" w:rsidRPr="00FD6247" w:rsidRDefault="00DF781C" w:rsidP="002202D0">
      <w:pPr>
        <w:jc w:val="center"/>
        <w:rPr>
          <w:rFonts w:ascii="Roboto" w:eastAsia="Roboto" w:hAnsi="Roboto" w:cs="Roboto"/>
          <w:b/>
          <w:sz w:val="22"/>
          <w:szCs w:val="22"/>
          <w:lang w:val="es-419"/>
        </w:rPr>
      </w:pPr>
    </w:p>
    <w:p w14:paraId="1F98A2BD" w14:textId="77777777" w:rsidR="00DF781C" w:rsidRPr="00FD6247" w:rsidRDefault="00DF781C" w:rsidP="002202D0">
      <w:pPr>
        <w:jc w:val="center"/>
        <w:rPr>
          <w:rFonts w:ascii="Roboto" w:eastAsia="Roboto" w:hAnsi="Roboto" w:cs="Roboto"/>
          <w:b/>
          <w:sz w:val="22"/>
          <w:szCs w:val="22"/>
          <w:lang w:val="es-419"/>
        </w:rPr>
      </w:pPr>
    </w:p>
    <w:p w14:paraId="6FF78639" w14:textId="77777777" w:rsidR="00DF781C" w:rsidRPr="00FD6247" w:rsidRDefault="00DF781C" w:rsidP="002202D0">
      <w:pPr>
        <w:jc w:val="center"/>
        <w:rPr>
          <w:rFonts w:ascii="Roboto" w:eastAsia="Roboto" w:hAnsi="Roboto" w:cs="Roboto"/>
          <w:b/>
          <w:sz w:val="22"/>
          <w:szCs w:val="22"/>
          <w:lang w:val="es-419"/>
        </w:rPr>
      </w:pPr>
    </w:p>
    <w:p w14:paraId="45971676" w14:textId="77777777" w:rsidR="00DF781C" w:rsidRPr="00FD6247" w:rsidRDefault="00DF781C" w:rsidP="002202D0">
      <w:pPr>
        <w:jc w:val="center"/>
        <w:rPr>
          <w:rFonts w:ascii="Roboto" w:eastAsia="Roboto" w:hAnsi="Roboto" w:cs="Roboto"/>
          <w:b/>
          <w:sz w:val="22"/>
          <w:szCs w:val="22"/>
          <w:lang w:val="es-419"/>
        </w:rPr>
      </w:pPr>
    </w:p>
    <w:p w14:paraId="15A9C6CD" w14:textId="77777777" w:rsidR="00DF781C" w:rsidRPr="00FD6247" w:rsidRDefault="00DF781C" w:rsidP="002202D0">
      <w:pPr>
        <w:jc w:val="center"/>
        <w:rPr>
          <w:rFonts w:ascii="Roboto" w:eastAsia="Roboto" w:hAnsi="Roboto" w:cs="Roboto"/>
          <w:b/>
          <w:sz w:val="22"/>
          <w:szCs w:val="22"/>
          <w:lang w:val="es-419"/>
        </w:rPr>
      </w:pPr>
    </w:p>
    <w:p w14:paraId="3866C2E5" w14:textId="5045826F" w:rsidR="002202D0" w:rsidRPr="00FD6247" w:rsidRDefault="002202D0" w:rsidP="002202D0">
      <w:pPr>
        <w:jc w:val="center"/>
        <w:rPr>
          <w:rFonts w:ascii="Roboto" w:eastAsia="Roboto" w:hAnsi="Roboto" w:cs="Roboto"/>
          <w:b/>
          <w:sz w:val="22"/>
          <w:szCs w:val="22"/>
          <w:lang w:val="es-419"/>
        </w:rPr>
      </w:pPr>
      <w:r w:rsidRPr="00FD6247">
        <w:rPr>
          <w:rFonts w:ascii="Roboto" w:eastAsia="Roboto" w:hAnsi="Roboto" w:cs="Roboto"/>
          <w:b/>
          <w:sz w:val="22"/>
          <w:szCs w:val="22"/>
          <w:lang w:val="es-419"/>
        </w:rPr>
        <w:t>Co</w:t>
      </w:r>
      <w:r w:rsidR="002D2802" w:rsidRPr="00FD6247">
        <w:rPr>
          <w:rFonts w:ascii="Roboto" w:eastAsia="Roboto" w:hAnsi="Roboto" w:cs="Roboto"/>
          <w:b/>
          <w:sz w:val="22"/>
          <w:szCs w:val="22"/>
          <w:lang w:val="es-419"/>
        </w:rPr>
        <w:t>n</w:t>
      </w:r>
      <w:r w:rsidRPr="00FD6247">
        <w:rPr>
          <w:rFonts w:ascii="Roboto" w:eastAsia="Roboto" w:hAnsi="Roboto" w:cs="Roboto"/>
          <w:b/>
          <w:sz w:val="22"/>
          <w:szCs w:val="22"/>
          <w:lang w:val="es-419"/>
        </w:rPr>
        <w:t>tenido</w:t>
      </w:r>
    </w:p>
    <w:p w14:paraId="594F8B67" w14:textId="77777777" w:rsidR="002202D0" w:rsidRPr="00FD6247" w:rsidRDefault="002202D0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sdt>
      <w:sdtPr>
        <w:rPr>
          <w:lang w:val="es-419"/>
        </w:rPr>
        <w:id w:val="946578689"/>
        <w:docPartObj>
          <w:docPartGallery w:val="Table of Contents"/>
          <w:docPartUnique/>
        </w:docPartObj>
      </w:sdtPr>
      <w:sdtEndPr/>
      <w:sdtContent>
        <w:p w14:paraId="732F6767" w14:textId="4513122D" w:rsidR="000A679B" w:rsidRDefault="002202D0">
          <w:pPr>
            <w:pStyle w:val="TOC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PA" w:eastAsia="es-PA"/>
            </w:rPr>
          </w:pPr>
          <w:r w:rsidRPr="00FD6247">
            <w:rPr>
              <w:lang w:val="es-419"/>
            </w:rPr>
            <w:fldChar w:fldCharType="begin"/>
          </w:r>
          <w:r w:rsidRPr="00FD6247">
            <w:rPr>
              <w:lang w:val="es-419"/>
            </w:rPr>
            <w:instrText xml:space="preserve"> TOC \h \u \z </w:instrText>
          </w:r>
          <w:r w:rsidRPr="00FD6247">
            <w:rPr>
              <w:lang w:val="es-419"/>
            </w:rPr>
            <w:fldChar w:fldCharType="separate"/>
          </w:r>
          <w:hyperlink w:anchor="_Toc525681197" w:history="1">
            <w:r w:rsidR="000A679B" w:rsidRPr="00027010">
              <w:rPr>
                <w:rStyle w:val="Hyperlink"/>
                <w:rFonts w:ascii="Roboto" w:hAnsi="Roboto" w:cs="Arial"/>
                <w:noProof/>
                <w:shd w:val="clear" w:color="auto" w:fill="FFFFFF"/>
                <w:lang w:val="es-419"/>
              </w:rPr>
              <w:t>Elementos para el Diálogo Ministerial:</w:t>
            </w:r>
            <w:r w:rsidR="000A679B">
              <w:rPr>
                <w:noProof/>
                <w:webHidden/>
              </w:rPr>
              <w:tab/>
            </w:r>
            <w:r w:rsidR="000A679B">
              <w:rPr>
                <w:noProof/>
                <w:webHidden/>
              </w:rPr>
              <w:fldChar w:fldCharType="begin"/>
            </w:r>
            <w:r w:rsidR="000A679B">
              <w:rPr>
                <w:noProof/>
                <w:webHidden/>
              </w:rPr>
              <w:instrText xml:space="preserve"> PAGEREF _Toc525681197 \h </w:instrText>
            </w:r>
            <w:r w:rsidR="000A679B">
              <w:rPr>
                <w:noProof/>
                <w:webHidden/>
              </w:rPr>
            </w:r>
            <w:r w:rsidR="000A679B">
              <w:rPr>
                <w:noProof/>
                <w:webHidden/>
              </w:rPr>
              <w:fldChar w:fldCharType="separate"/>
            </w:r>
            <w:r w:rsidR="00E9406C">
              <w:rPr>
                <w:noProof/>
                <w:webHidden/>
              </w:rPr>
              <w:t>1</w:t>
            </w:r>
            <w:r w:rsidR="000A679B">
              <w:rPr>
                <w:noProof/>
                <w:webHidden/>
              </w:rPr>
              <w:fldChar w:fldCharType="end"/>
            </w:r>
          </w:hyperlink>
        </w:p>
        <w:p w14:paraId="7C9EC2CA" w14:textId="481604B7" w:rsidR="000A679B" w:rsidRDefault="00450672">
          <w:pPr>
            <w:pStyle w:val="TOC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PA" w:eastAsia="es-PA"/>
            </w:rPr>
          </w:pPr>
          <w:hyperlink w:anchor="_Toc525681198" w:history="1">
            <w:r w:rsidR="000A679B" w:rsidRPr="00027010">
              <w:rPr>
                <w:rStyle w:val="Hyperlink"/>
                <w:rFonts w:ascii="Roboto" w:hAnsi="Roboto" w:cs="Arial"/>
                <w:noProof/>
                <w:shd w:val="clear" w:color="auto" w:fill="FFFFFF"/>
                <w:lang w:val="es-419"/>
              </w:rPr>
              <w:t>Soluciones Innovadoras para el Desacoplamiento</w:t>
            </w:r>
            <w:r w:rsidR="000A679B">
              <w:rPr>
                <w:noProof/>
                <w:webHidden/>
              </w:rPr>
              <w:tab/>
            </w:r>
            <w:r w:rsidR="000A679B">
              <w:rPr>
                <w:noProof/>
                <w:webHidden/>
              </w:rPr>
              <w:fldChar w:fldCharType="begin"/>
            </w:r>
            <w:r w:rsidR="000A679B">
              <w:rPr>
                <w:noProof/>
                <w:webHidden/>
              </w:rPr>
              <w:instrText xml:space="preserve"> PAGEREF _Toc525681198 \h </w:instrText>
            </w:r>
            <w:r w:rsidR="000A679B">
              <w:rPr>
                <w:noProof/>
                <w:webHidden/>
              </w:rPr>
            </w:r>
            <w:r w:rsidR="000A679B">
              <w:rPr>
                <w:noProof/>
                <w:webHidden/>
              </w:rPr>
              <w:fldChar w:fldCharType="separate"/>
            </w:r>
            <w:r w:rsidR="00E9406C">
              <w:rPr>
                <w:noProof/>
                <w:webHidden/>
              </w:rPr>
              <w:t>1</w:t>
            </w:r>
            <w:r w:rsidR="000A679B">
              <w:rPr>
                <w:noProof/>
                <w:webHidden/>
              </w:rPr>
              <w:fldChar w:fldCharType="end"/>
            </w:r>
          </w:hyperlink>
        </w:p>
        <w:p w14:paraId="71A3C0A2" w14:textId="4A13A52F" w:rsidR="000A679B" w:rsidRDefault="00450672">
          <w:pPr>
            <w:pStyle w:val="TOC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PA" w:eastAsia="es-PA"/>
            </w:rPr>
          </w:pPr>
          <w:hyperlink w:anchor="_Toc525681199" w:history="1">
            <w:r w:rsidR="000A679B" w:rsidRPr="00027010">
              <w:rPr>
                <w:rStyle w:val="Hyperlink"/>
                <w:rFonts w:ascii="Roboto" w:eastAsia="Roboto" w:hAnsi="Roboto" w:cs="Roboto"/>
                <w:noProof/>
                <w:lang w:val="es-419"/>
              </w:rPr>
              <w:t>I.</w:t>
            </w:r>
            <w:r w:rsidR="000A67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PA" w:eastAsia="es-PA"/>
              </w:rPr>
              <w:tab/>
            </w:r>
            <w:r w:rsidR="000A679B" w:rsidRPr="00027010">
              <w:rPr>
                <w:rStyle w:val="Hyperlink"/>
                <w:rFonts w:ascii="Roboto" w:hAnsi="Roboto"/>
                <w:noProof/>
                <w:lang w:val="es-419"/>
              </w:rPr>
              <w:t>Tendencias actuales y el imperativo de desacoplar el crecimiento económico del uso de los recursos y su impacto ambiental</w:t>
            </w:r>
            <w:r w:rsidR="000A679B">
              <w:rPr>
                <w:noProof/>
                <w:webHidden/>
              </w:rPr>
              <w:tab/>
            </w:r>
            <w:r w:rsidR="000A679B">
              <w:rPr>
                <w:noProof/>
                <w:webHidden/>
              </w:rPr>
              <w:fldChar w:fldCharType="begin"/>
            </w:r>
            <w:r w:rsidR="000A679B">
              <w:rPr>
                <w:noProof/>
                <w:webHidden/>
              </w:rPr>
              <w:instrText xml:space="preserve"> PAGEREF _Toc525681199 \h </w:instrText>
            </w:r>
            <w:r w:rsidR="000A679B">
              <w:rPr>
                <w:noProof/>
                <w:webHidden/>
              </w:rPr>
            </w:r>
            <w:r w:rsidR="000A679B">
              <w:rPr>
                <w:noProof/>
                <w:webHidden/>
              </w:rPr>
              <w:fldChar w:fldCharType="separate"/>
            </w:r>
            <w:r w:rsidR="00E9406C">
              <w:rPr>
                <w:noProof/>
                <w:webHidden/>
              </w:rPr>
              <w:t>3</w:t>
            </w:r>
            <w:r w:rsidR="000A679B">
              <w:rPr>
                <w:noProof/>
                <w:webHidden/>
              </w:rPr>
              <w:fldChar w:fldCharType="end"/>
            </w:r>
          </w:hyperlink>
        </w:p>
        <w:p w14:paraId="3221ED6E" w14:textId="2B25FC2E" w:rsidR="000A679B" w:rsidRDefault="00450672">
          <w:pPr>
            <w:pStyle w:val="TOC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PA" w:eastAsia="es-PA"/>
            </w:rPr>
          </w:pPr>
          <w:hyperlink w:anchor="_Toc525681200" w:history="1">
            <w:r w:rsidR="000A679B" w:rsidRPr="00027010">
              <w:rPr>
                <w:rStyle w:val="Hyperlink"/>
                <w:rFonts w:ascii="Roboto" w:eastAsia="Roboto" w:hAnsi="Roboto" w:cs="Roboto"/>
                <w:noProof/>
                <w:lang w:val="es-419"/>
              </w:rPr>
              <w:t>II.</w:t>
            </w:r>
            <w:r w:rsidR="000A67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PA" w:eastAsia="es-PA"/>
              </w:rPr>
              <w:tab/>
            </w:r>
            <w:r w:rsidR="000A679B" w:rsidRPr="00027010">
              <w:rPr>
                <w:rStyle w:val="Hyperlink"/>
                <w:rFonts w:ascii="Roboto" w:eastAsia="Roboto" w:hAnsi="Roboto" w:cs="Roboto"/>
                <w:noProof/>
                <w:lang w:val="es-419"/>
              </w:rPr>
              <w:t>Soluciones innovadoras para el desacoplamiento en América Latina y el Caribe</w:t>
            </w:r>
            <w:r w:rsidR="000A679B">
              <w:rPr>
                <w:noProof/>
                <w:webHidden/>
              </w:rPr>
              <w:tab/>
            </w:r>
            <w:r w:rsidR="000A679B">
              <w:rPr>
                <w:noProof/>
                <w:webHidden/>
              </w:rPr>
              <w:fldChar w:fldCharType="begin"/>
            </w:r>
            <w:r w:rsidR="000A679B">
              <w:rPr>
                <w:noProof/>
                <w:webHidden/>
              </w:rPr>
              <w:instrText xml:space="preserve"> PAGEREF _Toc525681200 \h </w:instrText>
            </w:r>
            <w:r w:rsidR="000A679B">
              <w:rPr>
                <w:noProof/>
                <w:webHidden/>
              </w:rPr>
            </w:r>
            <w:r w:rsidR="000A679B">
              <w:rPr>
                <w:noProof/>
                <w:webHidden/>
              </w:rPr>
              <w:fldChar w:fldCharType="separate"/>
            </w:r>
            <w:r w:rsidR="00E9406C">
              <w:rPr>
                <w:noProof/>
                <w:webHidden/>
              </w:rPr>
              <w:t>5</w:t>
            </w:r>
            <w:r w:rsidR="000A679B">
              <w:rPr>
                <w:noProof/>
                <w:webHidden/>
              </w:rPr>
              <w:fldChar w:fldCharType="end"/>
            </w:r>
          </w:hyperlink>
        </w:p>
        <w:p w14:paraId="5A9E6210" w14:textId="4DFC64EE" w:rsidR="000A679B" w:rsidRDefault="00450672">
          <w:pPr>
            <w:pStyle w:val="TOC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PA" w:eastAsia="es-PA"/>
            </w:rPr>
          </w:pPr>
          <w:hyperlink w:anchor="_Toc525681201" w:history="1">
            <w:r w:rsidR="000A679B" w:rsidRPr="00027010">
              <w:rPr>
                <w:rStyle w:val="Hyperlink"/>
                <w:rFonts w:ascii="Roboto" w:eastAsia="Roboto" w:hAnsi="Roboto" w:cs="Roboto"/>
                <w:noProof/>
                <w:lang w:val="es-419"/>
              </w:rPr>
              <w:t>1.</w:t>
            </w:r>
            <w:r w:rsidR="000A67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PA" w:eastAsia="es-PA"/>
              </w:rPr>
              <w:tab/>
            </w:r>
            <w:r w:rsidR="000A679B" w:rsidRPr="00027010">
              <w:rPr>
                <w:rStyle w:val="Hyperlink"/>
                <w:rFonts w:ascii="Roboto" w:eastAsia="Roboto" w:hAnsi="Roboto" w:cs="Roboto"/>
                <w:noProof/>
                <w:lang w:val="es-419"/>
              </w:rPr>
              <w:t>Ciudades sostenibles, resilientes y eficientes</w:t>
            </w:r>
            <w:r w:rsidR="000A679B">
              <w:rPr>
                <w:rStyle w:val="Hyperlink"/>
                <w:rFonts w:ascii="Roboto" w:eastAsia="Roboto" w:hAnsi="Roboto" w:cs="Roboto"/>
                <w:noProof/>
                <w:lang w:val="es-419"/>
              </w:rPr>
              <w:t xml:space="preserve">: un </w:t>
            </w:r>
            <w:r w:rsidR="000A679B" w:rsidRPr="00027010">
              <w:rPr>
                <w:rStyle w:val="Hyperlink"/>
                <w:rFonts w:ascii="Roboto" w:eastAsia="Roboto" w:hAnsi="Roboto" w:cs="Roboto"/>
                <w:noProof/>
                <w:lang w:val="es-419"/>
              </w:rPr>
              <w:t>área clave para el desacoplamiento</w:t>
            </w:r>
            <w:r w:rsidR="000A679B">
              <w:rPr>
                <w:noProof/>
                <w:webHidden/>
              </w:rPr>
              <w:tab/>
            </w:r>
            <w:r w:rsidR="000A679B">
              <w:rPr>
                <w:noProof/>
                <w:webHidden/>
              </w:rPr>
              <w:fldChar w:fldCharType="begin"/>
            </w:r>
            <w:r w:rsidR="000A679B">
              <w:rPr>
                <w:noProof/>
                <w:webHidden/>
              </w:rPr>
              <w:instrText xml:space="preserve"> PAGEREF _Toc525681201 \h </w:instrText>
            </w:r>
            <w:r w:rsidR="000A679B">
              <w:rPr>
                <w:noProof/>
                <w:webHidden/>
              </w:rPr>
            </w:r>
            <w:r w:rsidR="000A679B">
              <w:rPr>
                <w:noProof/>
                <w:webHidden/>
              </w:rPr>
              <w:fldChar w:fldCharType="separate"/>
            </w:r>
            <w:r w:rsidR="00E9406C">
              <w:rPr>
                <w:noProof/>
                <w:webHidden/>
              </w:rPr>
              <w:t>5</w:t>
            </w:r>
            <w:r w:rsidR="000A679B">
              <w:rPr>
                <w:noProof/>
                <w:webHidden/>
              </w:rPr>
              <w:fldChar w:fldCharType="end"/>
            </w:r>
          </w:hyperlink>
        </w:p>
        <w:p w14:paraId="0924D622" w14:textId="5E1ABEF3" w:rsidR="000A679B" w:rsidRDefault="00450672">
          <w:pPr>
            <w:pStyle w:val="TOC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PA" w:eastAsia="es-PA"/>
            </w:rPr>
          </w:pPr>
          <w:hyperlink w:anchor="_Toc525681202" w:history="1">
            <w:r w:rsidR="000A679B" w:rsidRPr="00027010">
              <w:rPr>
                <w:rStyle w:val="Hyperlink"/>
                <w:rFonts w:ascii="Roboto" w:eastAsia="Roboto" w:hAnsi="Roboto" w:cs="Roboto"/>
                <w:noProof/>
                <w:lang w:val="es-419"/>
              </w:rPr>
              <w:t>2.</w:t>
            </w:r>
            <w:r w:rsidR="000A67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PA" w:eastAsia="es-PA"/>
              </w:rPr>
              <w:tab/>
            </w:r>
            <w:r w:rsidR="000A679B" w:rsidRPr="00027010">
              <w:rPr>
                <w:rStyle w:val="Hyperlink"/>
                <w:rFonts w:ascii="Roboto" w:eastAsia="Roboto" w:hAnsi="Roboto" w:cs="Roboto"/>
                <w:noProof/>
                <w:lang w:val="es-419"/>
              </w:rPr>
              <w:t>Construcción e infraestructura sostenible</w:t>
            </w:r>
            <w:r w:rsidR="000A679B">
              <w:rPr>
                <w:noProof/>
                <w:webHidden/>
              </w:rPr>
              <w:tab/>
            </w:r>
            <w:r w:rsidR="000A679B">
              <w:rPr>
                <w:noProof/>
                <w:webHidden/>
              </w:rPr>
              <w:fldChar w:fldCharType="begin"/>
            </w:r>
            <w:r w:rsidR="000A679B">
              <w:rPr>
                <w:noProof/>
                <w:webHidden/>
              </w:rPr>
              <w:instrText xml:space="preserve"> PAGEREF _Toc525681202 \h </w:instrText>
            </w:r>
            <w:r w:rsidR="000A679B">
              <w:rPr>
                <w:noProof/>
                <w:webHidden/>
              </w:rPr>
            </w:r>
            <w:r w:rsidR="000A679B">
              <w:rPr>
                <w:noProof/>
                <w:webHidden/>
              </w:rPr>
              <w:fldChar w:fldCharType="separate"/>
            </w:r>
            <w:r w:rsidR="00E9406C">
              <w:rPr>
                <w:noProof/>
                <w:webHidden/>
              </w:rPr>
              <w:t>7</w:t>
            </w:r>
            <w:r w:rsidR="000A679B">
              <w:rPr>
                <w:noProof/>
                <w:webHidden/>
              </w:rPr>
              <w:fldChar w:fldCharType="end"/>
            </w:r>
          </w:hyperlink>
        </w:p>
        <w:p w14:paraId="6537936B" w14:textId="33EEBD8C" w:rsidR="000A679B" w:rsidRDefault="00450672">
          <w:pPr>
            <w:pStyle w:val="TOC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PA" w:eastAsia="es-PA"/>
            </w:rPr>
          </w:pPr>
          <w:hyperlink w:anchor="_Toc525681203" w:history="1">
            <w:r w:rsidR="000A679B" w:rsidRPr="00027010">
              <w:rPr>
                <w:rStyle w:val="Hyperlink"/>
                <w:rFonts w:ascii="Roboto" w:eastAsia="Roboto" w:hAnsi="Roboto" w:cs="Roboto"/>
                <w:noProof/>
                <w:lang w:val="es-419"/>
              </w:rPr>
              <w:t>3.</w:t>
            </w:r>
            <w:r w:rsidR="000A67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PA" w:eastAsia="es-PA"/>
              </w:rPr>
              <w:tab/>
            </w:r>
            <w:r w:rsidR="000A679B" w:rsidRPr="00027010">
              <w:rPr>
                <w:rStyle w:val="Hyperlink"/>
                <w:rFonts w:ascii="Roboto" w:eastAsia="Roboto" w:hAnsi="Roboto" w:cs="Roboto"/>
                <w:noProof/>
                <w:lang w:val="es-419"/>
              </w:rPr>
              <w:t>Compras públicas sostenibles</w:t>
            </w:r>
            <w:r w:rsidR="000A679B">
              <w:rPr>
                <w:noProof/>
                <w:webHidden/>
              </w:rPr>
              <w:tab/>
            </w:r>
            <w:r w:rsidR="000A679B">
              <w:rPr>
                <w:noProof/>
                <w:webHidden/>
              </w:rPr>
              <w:fldChar w:fldCharType="begin"/>
            </w:r>
            <w:r w:rsidR="000A679B">
              <w:rPr>
                <w:noProof/>
                <w:webHidden/>
              </w:rPr>
              <w:instrText xml:space="preserve"> PAGEREF _Toc525681203 \h </w:instrText>
            </w:r>
            <w:r w:rsidR="000A679B">
              <w:rPr>
                <w:noProof/>
                <w:webHidden/>
              </w:rPr>
            </w:r>
            <w:r w:rsidR="000A679B">
              <w:rPr>
                <w:noProof/>
                <w:webHidden/>
              </w:rPr>
              <w:fldChar w:fldCharType="separate"/>
            </w:r>
            <w:r w:rsidR="00E9406C">
              <w:rPr>
                <w:noProof/>
                <w:webHidden/>
              </w:rPr>
              <w:t>8</w:t>
            </w:r>
            <w:r w:rsidR="000A679B">
              <w:rPr>
                <w:noProof/>
                <w:webHidden/>
              </w:rPr>
              <w:fldChar w:fldCharType="end"/>
            </w:r>
          </w:hyperlink>
        </w:p>
        <w:p w14:paraId="201F4B23" w14:textId="06949153" w:rsidR="000A679B" w:rsidRDefault="00450672">
          <w:pPr>
            <w:pStyle w:val="TOC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PA" w:eastAsia="es-PA"/>
            </w:rPr>
          </w:pPr>
          <w:hyperlink w:anchor="_Toc525681204" w:history="1">
            <w:r w:rsidR="000A679B" w:rsidRPr="00027010">
              <w:rPr>
                <w:rStyle w:val="Hyperlink"/>
                <w:rFonts w:ascii="Roboto" w:eastAsia="Roboto" w:hAnsi="Roboto" w:cs="Roboto"/>
                <w:noProof/>
                <w:lang w:val="es-419"/>
              </w:rPr>
              <w:t>4.</w:t>
            </w:r>
            <w:r w:rsidR="000A67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PA" w:eastAsia="es-PA"/>
              </w:rPr>
              <w:tab/>
            </w:r>
            <w:r w:rsidR="000A679B" w:rsidRPr="00027010">
              <w:rPr>
                <w:rStyle w:val="Hyperlink"/>
                <w:rFonts w:ascii="Roboto" w:eastAsia="Roboto" w:hAnsi="Roboto" w:cs="Roboto"/>
                <w:noProof/>
                <w:lang w:val="es-419"/>
              </w:rPr>
              <w:t>Innovación para negocios sostenibles</w:t>
            </w:r>
            <w:r w:rsidR="000A679B">
              <w:rPr>
                <w:noProof/>
                <w:webHidden/>
              </w:rPr>
              <w:tab/>
            </w:r>
            <w:r w:rsidR="000A679B">
              <w:rPr>
                <w:noProof/>
                <w:webHidden/>
              </w:rPr>
              <w:fldChar w:fldCharType="begin"/>
            </w:r>
            <w:r w:rsidR="000A679B">
              <w:rPr>
                <w:noProof/>
                <w:webHidden/>
              </w:rPr>
              <w:instrText xml:space="preserve"> PAGEREF _Toc525681204 \h </w:instrText>
            </w:r>
            <w:r w:rsidR="000A679B">
              <w:rPr>
                <w:noProof/>
                <w:webHidden/>
              </w:rPr>
            </w:r>
            <w:r w:rsidR="000A679B">
              <w:rPr>
                <w:noProof/>
                <w:webHidden/>
              </w:rPr>
              <w:fldChar w:fldCharType="separate"/>
            </w:r>
            <w:r w:rsidR="00E9406C">
              <w:rPr>
                <w:noProof/>
                <w:webHidden/>
              </w:rPr>
              <w:t>8</w:t>
            </w:r>
            <w:r w:rsidR="000A679B">
              <w:rPr>
                <w:noProof/>
                <w:webHidden/>
              </w:rPr>
              <w:fldChar w:fldCharType="end"/>
            </w:r>
          </w:hyperlink>
        </w:p>
        <w:p w14:paraId="6B923A54" w14:textId="3725C26B" w:rsidR="000A679B" w:rsidRDefault="00450672">
          <w:pPr>
            <w:pStyle w:val="TOC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PA" w:eastAsia="es-PA"/>
            </w:rPr>
          </w:pPr>
          <w:hyperlink w:anchor="_Toc525681205" w:history="1">
            <w:r w:rsidR="000A679B" w:rsidRPr="00027010">
              <w:rPr>
                <w:rStyle w:val="Hyperlink"/>
                <w:rFonts w:ascii="Roboto" w:eastAsia="Roboto" w:hAnsi="Roboto" w:cs="Roboto"/>
                <w:noProof/>
                <w:lang w:val="es-419"/>
              </w:rPr>
              <w:t>5.</w:t>
            </w:r>
            <w:r w:rsidR="000A67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PA" w:eastAsia="es-PA"/>
              </w:rPr>
              <w:tab/>
            </w:r>
            <w:r w:rsidR="000A679B" w:rsidRPr="00027010">
              <w:rPr>
                <w:rStyle w:val="Hyperlink"/>
                <w:rFonts w:ascii="Roboto" w:eastAsia="Roboto" w:hAnsi="Roboto" w:cs="Roboto"/>
                <w:noProof/>
                <w:lang w:val="es-419"/>
              </w:rPr>
              <w:t xml:space="preserve">Estilos de vida sostenibles: </w:t>
            </w:r>
            <w:r w:rsidR="000A679B">
              <w:rPr>
                <w:rStyle w:val="Hyperlink"/>
                <w:rFonts w:ascii="Roboto" w:eastAsia="Roboto" w:hAnsi="Roboto" w:cs="Roboto"/>
                <w:noProof/>
                <w:lang w:val="es-419"/>
              </w:rPr>
              <w:t>factor necesario para</w:t>
            </w:r>
            <w:r w:rsidR="000A679B" w:rsidRPr="00027010">
              <w:rPr>
                <w:rStyle w:val="Hyperlink"/>
                <w:rFonts w:ascii="Roboto" w:eastAsia="Roboto" w:hAnsi="Roboto" w:cs="Roboto"/>
                <w:noProof/>
                <w:lang w:val="es-419"/>
              </w:rPr>
              <w:t xml:space="preserve"> lograr el desacoplamiento</w:t>
            </w:r>
            <w:r w:rsidR="000A679B">
              <w:rPr>
                <w:noProof/>
                <w:webHidden/>
              </w:rPr>
              <w:tab/>
            </w:r>
            <w:r w:rsidR="000A679B">
              <w:rPr>
                <w:noProof/>
                <w:webHidden/>
              </w:rPr>
              <w:fldChar w:fldCharType="begin"/>
            </w:r>
            <w:r w:rsidR="000A679B">
              <w:rPr>
                <w:noProof/>
                <w:webHidden/>
              </w:rPr>
              <w:instrText xml:space="preserve"> PAGEREF _Toc525681205 \h </w:instrText>
            </w:r>
            <w:r w:rsidR="000A679B">
              <w:rPr>
                <w:noProof/>
                <w:webHidden/>
              </w:rPr>
            </w:r>
            <w:r w:rsidR="000A679B">
              <w:rPr>
                <w:noProof/>
                <w:webHidden/>
              </w:rPr>
              <w:fldChar w:fldCharType="separate"/>
            </w:r>
            <w:r w:rsidR="00E9406C">
              <w:rPr>
                <w:noProof/>
                <w:webHidden/>
              </w:rPr>
              <w:t>9</w:t>
            </w:r>
            <w:r w:rsidR="000A679B">
              <w:rPr>
                <w:noProof/>
                <w:webHidden/>
              </w:rPr>
              <w:fldChar w:fldCharType="end"/>
            </w:r>
          </w:hyperlink>
        </w:p>
        <w:p w14:paraId="6E1BAB04" w14:textId="1FBEA8F4" w:rsidR="002202D0" w:rsidRPr="00FD6247" w:rsidRDefault="002202D0" w:rsidP="002202D0">
          <w:pPr>
            <w:spacing w:before="280" w:after="280"/>
            <w:rPr>
              <w:rFonts w:ascii="Roboto" w:eastAsia="Roboto" w:hAnsi="Roboto" w:cs="Roboto"/>
              <w:sz w:val="22"/>
              <w:szCs w:val="22"/>
              <w:lang w:val="es-419"/>
            </w:rPr>
          </w:pPr>
          <w:r w:rsidRPr="00FD6247">
            <w:rPr>
              <w:lang w:val="es-419"/>
            </w:rPr>
            <w:fldChar w:fldCharType="end"/>
          </w:r>
        </w:p>
      </w:sdtContent>
    </w:sdt>
    <w:p w14:paraId="367CA301" w14:textId="77777777" w:rsidR="002202D0" w:rsidRPr="00FD6247" w:rsidRDefault="002202D0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4FDAAA0F" w14:textId="77777777" w:rsidR="00C719C9" w:rsidRPr="00FD6247" w:rsidRDefault="00C719C9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12BAEC4D" w14:textId="77777777" w:rsidR="00C719C9" w:rsidRPr="00FD6247" w:rsidRDefault="00C719C9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2807FA33" w14:textId="77777777" w:rsidR="00C719C9" w:rsidRPr="00FD6247" w:rsidRDefault="00C719C9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55164128" w14:textId="77777777" w:rsidR="00C719C9" w:rsidRPr="00FD6247" w:rsidRDefault="00C719C9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51CE7213" w14:textId="77777777" w:rsidR="00C719C9" w:rsidRPr="00FD6247" w:rsidRDefault="00C719C9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77FB14DF" w14:textId="77777777" w:rsidR="00C719C9" w:rsidRPr="00FD6247" w:rsidRDefault="00C719C9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765CA446" w14:textId="77777777" w:rsidR="00C719C9" w:rsidRPr="00FD6247" w:rsidRDefault="00C719C9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5B16F59C" w14:textId="77777777" w:rsidR="00C719C9" w:rsidRPr="00FD6247" w:rsidRDefault="00C719C9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267F1768" w14:textId="77777777" w:rsidR="004F1D50" w:rsidRPr="00FD6247" w:rsidRDefault="004F1D50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74B1B2F1" w14:textId="77777777" w:rsidR="004F1D50" w:rsidRPr="00FD6247" w:rsidRDefault="004F1D50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602AB04D" w14:textId="77777777" w:rsidR="004F1D50" w:rsidRPr="00FD6247" w:rsidRDefault="004F1D50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60BA516A" w14:textId="77777777" w:rsidR="004F1D50" w:rsidRPr="00FD6247" w:rsidRDefault="004F1D50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66D2285F" w14:textId="77777777" w:rsidR="004F1D50" w:rsidRPr="00FD6247" w:rsidRDefault="004F1D50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2763AEB0" w14:textId="77777777" w:rsidR="004F1D50" w:rsidRPr="00FD6247" w:rsidRDefault="004F1D50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1E107FB4" w14:textId="77777777" w:rsidR="004F1D50" w:rsidRPr="00FD6247" w:rsidRDefault="004F1D50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1AD935F8" w14:textId="77777777" w:rsidR="00C719C9" w:rsidRPr="00FD6247" w:rsidRDefault="00C719C9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19F82BD6" w14:textId="77777777" w:rsidR="00C719C9" w:rsidRPr="00FD6247" w:rsidRDefault="00C719C9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4FD38E27" w14:textId="77777777" w:rsidR="00C719C9" w:rsidRPr="00FD6247" w:rsidRDefault="00C719C9" w:rsidP="002202D0">
      <w:pPr>
        <w:rPr>
          <w:rFonts w:ascii="Roboto" w:eastAsia="Roboto" w:hAnsi="Roboto" w:cs="Roboto"/>
          <w:sz w:val="22"/>
          <w:szCs w:val="22"/>
          <w:lang w:val="es-419"/>
        </w:rPr>
      </w:pPr>
    </w:p>
    <w:p w14:paraId="66861C3A" w14:textId="44683BC8" w:rsidR="002202D0" w:rsidRPr="00FD6247" w:rsidRDefault="002202D0" w:rsidP="002202D0">
      <w:pPr>
        <w:pStyle w:val="Heading1"/>
        <w:rPr>
          <w:lang w:val="es-419"/>
        </w:rPr>
      </w:pPr>
    </w:p>
    <w:p w14:paraId="03C7EE85" w14:textId="77777777" w:rsidR="00C719C9" w:rsidRPr="00FD6247" w:rsidRDefault="00C719C9" w:rsidP="00C719C9">
      <w:pPr>
        <w:rPr>
          <w:rFonts w:eastAsia="Roboto"/>
          <w:lang w:val="es-419"/>
        </w:rPr>
      </w:pPr>
    </w:p>
    <w:p w14:paraId="733111B1" w14:textId="19B522F5" w:rsidR="00C719C9" w:rsidRPr="00FD6247" w:rsidRDefault="00C719C9" w:rsidP="00C719C9">
      <w:pPr>
        <w:jc w:val="both"/>
        <w:rPr>
          <w:rFonts w:ascii="Roboto" w:eastAsia="Roboto" w:hAnsi="Roboto" w:cs="Roboto"/>
          <w:i/>
          <w:color w:val="000000"/>
          <w:sz w:val="22"/>
          <w:szCs w:val="22"/>
          <w:lang w:val="es-419"/>
        </w:rPr>
      </w:pPr>
      <w:r w:rsidRPr="00FD6247">
        <w:rPr>
          <w:rFonts w:ascii="Roboto" w:eastAsia="Roboto" w:hAnsi="Roboto" w:cs="Roboto"/>
          <w:i/>
          <w:color w:val="000000"/>
          <w:sz w:val="22"/>
          <w:szCs w:val="22"/>
          <w:lang w:val="es-419"/>
        </w:rPr>
        <w:t>La Sección 1 incluye texto extraído de la publicación del Panel Internacional de Recursos titulado "Eficiencia de los recursos para el desarrollo sostenible: Mensajes clave para el Grupo de los 20", publicado en agosto de 2018.</w:t>
      </w:r>
    </w:p>
    <w:p w14:paraId="2CA8022D" w14:textId="77777777" w:rsidR="00C719C9" w:rsidRPr="00FD6247" w:rsidRDefault="00C719C9" w:rsidP="00C719C9">
      <w:pPr>
        <w:rPr>
          <w:rFonts w:eastAsia="Roboto"/>
          <w:lang w:val="es-419"/>
        </w:rPr>
      </w:pPr>
    </w:p>
    <w:p w14:paraId="41F5C61F" w14:textId="406AEB3B" w:rsidR="002202D0" w:rsidRPr="00FD6247" w:rsidRDefault="002D2802" w:rsidP="002202D0">
      <w:pPr>
        <w:pStyle w:val="Heading1"/>
        <w:numPr>
          <w:ilvl w:val="0"/>
          <w:numId w:val="6"/>
        </w:numPr>
        <w:ind w:left="284" w:hanging="284"/>
        <w:jc w:val="both"/>
        <w:rPr>
          <w:rFonts w:ascii="Roboto" w:eastAsia="Roboto" w:hAnsi="Roboto" w:cs="Roboto"/>
          <w:color w:val="4472C4" w:themeColor="accent1"/>
          <w:sz w:val="22"/>
          <w:szCs w:val="22"/>
          <w:lang w:val="es-419"/>
        </w:rPr>
      </w:pPr>
      <w:bookmarkStart w:id="5" w:name="_Toc525681199"/>
      <w:r w:rsidRPr="00FD6247">
        <w:rPr>
          <w:noProof/>
          <w:color w:val="4472C4" w:themeColor="accent1"/>
          <w:lang w:val="es-CL"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6EB25486" wp14:editId="3D32D52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81250" cy="6315075"/>
            <wp:effectExtent l="0" t="0" r="0" b="9525"/>
            <wp:wrapThrough wrapText="bothSides">
              <wp:wrapPolygon edited="0">
                <wp:start x="0" y="0"/>
                <wp:lineTo x="0" y="21567"/>
                <wp:lineTo x="21427" y="21567"/>
                <wp:lineTo x="2142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2D0" w:rsidRPr="00FD6247">
        <w:rPr>
          <w:rFonts w:ascii="Roboto" w:hAnsi="Roboto"/>
          <w:color w:val="4472C4" w:themeColor="accent1"/>
          <w:sz w:val="22"/>
          <w:szCs w:val="22"/>
          <w:lang w:val="es-419"/>
        </w:rPr>
        <w:t>Tendencias actuales y el imperativo de desacopla</w:t>
      </w:r>
      <w:r w:rsidR="00B76AE4" w:rsidRPr="00FD6247">
        <w:rPr>
          <w:rFonts w:ascii="Roboto" w:hAnsi="Roboto"/>
          <w:color w:val="4472C4" w:themeColor="accent1"/>
          <w:sz w:val="22"/>
          <w:szCs w:val="22"/>
          <w:lang w:val="es-419"/>
        </w:rPr>
        <w:t xml:space="preserve">r </w:t>
      </w:r>
      <w:r w:rsidR="002202D0" w:rsidRPr="00FD6247">
        <w:rPr>
          <w:rFonts w:ascii="Roboto" w:hAnsi="Roboto"/>
          <w:color w:val="4472C4" w:themeColor="accent1"/>
          <w:sz w:val="22"/>
          <w:szCs w:val="22"/>
          <w:lang w:val="es-419"/>
        </w:rPr>
        <w:t xml:space="preserve">el crecimiento económico del uso de los recursos y </w:t>
      </w:r>
      <w:r w:rsidR="006D431D">
        <w:rPr>
          <w:rFonts w:ascii="Roboto" w:hAnsi="Roboto"/>
          <w:color w:val="4472C4" w:themeColor="accent1"/>
          <w:sz w:val="22"/>
          <w:szCs w:val="22"/>
          <w:lang w:val="es-419"/>
        </w:rPr>
        <w:t>su impacto</w:t>
      </w:r>
      <w:r w:rsidR="002202D0" w:rsidRPr="00FD6247">
        <w:rPr>
          <w:rFonts w:ascii="Roboto" w:hAnsi="Roboto"/>
          <w:color w:val="4472C4" w:themeColor="accent1"/>
          <w:sz w:val="22"/>
          <w:szCs w:val="22"/>
          <w:lang w:val="es-419"/>
        </w:rPr>
        <w:t xml:space="preserve"> ambiental</w:t>
      </w:r>
      <w:bookmarkEnd w:id="5"/>
    </w:p>
    <w:p w14:paraId="0CBE6011" w14:textId="77777777" w:rsidR="002202D0" w:rsidRPr="00FD6247" w:rsidRDefault="002202D0" w:rsidP="002202D0">
      <w:pPr>
        <w:rPr>
          <w:rFonts w:eastAsia="Roboto"/>
          <w:lang w:val="es-419"/>
        </w:rPr>
      </w:pPr>
    </w:p>
    <w:p w14:paraId="7E78269E" w14:textId="1DBF3373" w:rsidR="002202D0" w:rsidRPr="00FD6247" w:rsidRDefault="002202D0" w:rsidP="002202D0">
      <w:pP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Por alarmante que sea, si </w:t>
      </w:r>
      <w:r w:rsidR="00B879DC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los patrones actuales de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consumo y producción continúan, así como </w:t>
      </w:r>
      <w:r w:rsidR="00E20320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los de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crecimiento </w:t>
      </w:r>
      <w:r w:rsidR="00E20320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poblacional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y prosperidad, el planeta necesitará 186 mil millones de toneladas de materiales cada año </w:t>
      </w:r>
      <w:r w:rsidR="00B879DC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hasta el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2050, para satisfacer la demanda de aproximadamente 9</w:t>
      </w:r>
      <w:r w:rsidR="007D50E7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,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7 mil millones de personas. Esto es tres veces la cantidad </w:t>
      </w:r>
      <w:r w:rsidR="00E20320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actual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,</w:t>
      </w:r>
      <w:r w:rsidR="006D431D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lo cual es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simplemente imposible de mantener a largo plazo y </w:t>
      </w:r>
      <w:r w:rsidR="006D431D">
        <w:rPr>
          <w:rFonts w:ascii="Roboto" w:eastAsia="Roboto" w:hAnsi="Roboto" w:cs="Roboto"/>
          <w:color w:val="000000"/>
          <w:sz w:val="22"/>
          <w:szCs w:val="22"/>
          <w:lang w:val="es-419"/>
        </w:rPr>
        <w:t>tendría</w:t>
      </w:r>
      <w:r w:rsidR="006D431D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consecuencias devastadoras e irreversibles para el medio ambiente</w:t>
      </w:r>
      <w:r w:rsidR="008E7231" w:rsidRPr="00FD6247">
        <w:rPr>
          <w:rStyle w:val="FootnoteReference"/>
          <w:rFonts w:ascii="Roboto" w:eastAsia="Roboto" w:hAnsi="Roboto" w:cs="Roboto"/>
          <w:color w:val="000000"/>
          <w:sz w:val="22"/>
          <w:szCs w:val="22"/>
          <w:lang w:val="es-419"/>
        </w:rPr>
        <w:footnoteReference w:id="1"/>
      </w:r>
      <w:r w:rsidR="008E7231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.</w:t>
      </w:r>
    </w:p>
    <w:p w14:paraId="626E6F50" w14:textId="77777777" w:rsidR="002202D0" w:rsidRPr="00FD6247" w:rsidRDefault="002202D0" w:rsidP="002202D0">
      <w:pPr>
        <w:jc w:val="both"/>
        <w:rPr>
          <w:rFonts w:ascii="Roboto" w:eastAsia="Roboto" w:hAnsi="Roboto" w:cs="Roboto"/>
          <w:sz w:val="22"/>
          <w:szCs w:val="22"/>
          <w:lang w:val="es-419"/>
        </w:rPr>
      </w:pPr>
    </w:p>
    <w:p w14:paraId="41B129E7" w14:textId="7D8EEE7A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La demanda de recursos aumenta a un ritmo insostenible.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En 1900, el mundo consum</w:t>
      </w:r>
      <w:r w:rsidR="006D431D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ía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7 mil millones de toneladas de materiales prima</w:t>
      </w:r>
      <w:r w:rsidR="008E7231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r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ios. Para 2017, el consumo mundial de estos materiales </w:t>
      </w:r>
      <w:r w:rsidR="006D431D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se elev</w:t>
      </w:r>
      <w:r w:rsidR="006D431D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ó</w:t>
      </w:r>
      <w:r w:rsidR="006D431D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a</w:t>
      </w:r>
      <w:r w:rsidR="006D431D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90 mil millones de toneladas. Esta demanda acelerada de recursos </w:t>
      </w:r>
      <w:r w:rsidR="008E7231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nos ha llevado a rebasar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4 de</w:t>
      </w:r>
      <w:r w:rsidR="008E7231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los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9 límites planetarios</w:t>
      </w:r>
      <w:r w:rsidR="008E7231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; </w:t>
      </w:r>
      <w:r w:rsidR="009021C2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lo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que aumenta la probabilidad de que se modifique de manera irreversible la forma en que funcionan los </w:t>
      </w:r>
      <w:r w:rsidR="008E7231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ecos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istemas de</w:t>
      </w:r>
      <w:r w:rsidR="006D431D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l Planeta</w:t>
      </w:r>
      <w:r w:rsidR="008E7231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Tierra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, incluido nuestro clima. En las últimas décadas, una combinación de pérdida de hábitat, sobreexplotación de recursos naturales y contaminación ha provocado una disminución </w:t>
      </w:r>
      <w:r w:rsidR="008E7231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trágica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de la biodiversidad</w:t>
      </w:r>
      <w:r w:rsidRPr="00FD6247">
        <w:rPr>
          <w:rFonts w:ascii="Roboto" w:eastAsia="Roboto" w:hAnsi="Roboto" w:cs="Roboto"/>
          <w:color w:val="000000"/>
          <w:sz w:val="22"/>
          <w:szCs w:val="22"/>
          <w:vertAlign w:val="superscript"/>
          <w:lang w:val="es-419"/>
        </w:rPr>
        <w:footnoteReference w:id="2"/>
      </w:r>
      <w:r w:rsidRPr="00FD6247">
        <w:rPr>
          <w:rFonts w:ascii="Roboto" w:hAnsi="Roboto" w:cs="Arial"/>
          <w:color w:val="212121"/>
          <w:shd w:val="clear" w:color="auto" w:fill="FFFFFF"/>
          <w:lang w:val="es-419"/>
        </w:rPr>
        <w:t>.</w:t>
      </w:r>
    </w:p>
    <w:p w14:paraId="44A15497" w14:textId="77777777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7C36FE3E" w14:textId="77C394FD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</w:pP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En la actualidad, el 33</w:t>
      </w:r>
      <w:r w:rsidR="006D431D" w:rsidRPr="006D431D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</w:t>
      </w:r>
      <w:r w:rsidR="006D431D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por ciento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de los suelos del mundo presenta </w:t>
      </w:r>
      <w:r w:rsidR="006D431D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cierta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degradación de moderada a alta, el 20</w:t>
      </w:r>
      <w:r w:rsidR="006D431D" w:rsidRPr="006D431D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</w:t>
      </w:r>
      <w:r w:rsidR="006D431D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por ciento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de los acuíferos están </w:t>
      </w:r>
      <w:r w:rsidR="00B05D4C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degradados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y el 29</w:t>
      </w:r>
      <w:r w:rsidR="006D431D" w:rsidRPr="006D431D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</w:t>
      </w:r>
      <w:r w:rsidR="006D431D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por ciento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de las poblaciones de peces "comerciales" están sobreexplotad</w:t>
      </w:r>
      <w:r w:rsidR="00EB3902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o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s</w:t>
      </w:r>
      <w:r w:rsidR="00B76AE4" w:rsidRPr="00FD6247">
        <w:rPr>
          <w:rStyle w:val="FootnoteReference"/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footnoteReference w:id="3"/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. Todos estos cambios están relacionados con la forma en que se u</w:t>
      </w:r>
      <w:r w:rsidR="00B05D4C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tilizan</w:t>
      </w:r>
      <w:r w:rsidR="006D431D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(producen y consumen)</w:t>
      </w:r>
      <w:r w:rsidR="00B05D4C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los recursos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en la economía global (Ver figura 1).</w:t>
      </w:r>
    </w:p>
    <w:p w14:paraId="64C4851C" w14:textId="77777777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62337549" w14:textId="6125A2A0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shd w:val="clear" w:color="auto" w:fill="F7F9FA"/>
        <w:spacing w:before="100" w:after="100"/>
        <w:jc w:val="both"/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</w:pPr>
      <w:r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Existe una gran desigualdad en la distribución, disponibilidad y uso de los recursos naturales</w:t>
      </w:r>
      <w:r w:rsidR="006D431D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; así como </w:t>
      </w:r>
      <w:r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en la exposición a los factores de riesgo ambientales </w:t>
      </w:r>
      <w:r w:rsidR="006D431D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entre</w:t>
      </w:r>
      <w:r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 las regiones del mundo</w:t>
      </w:r>
      <w:r w:rsidR="00B05D4C"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,</w:t>
      </w:r>
      <w:r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 dentro de los países y las ciudades. </w:t>
      </w:r>
      <w:r w:rsidRPr="00FD6247">
        <w:rPr>
          <w:lang w:val="es-419"/>
        </w:rPr>
        <w:br/>
      </w:r>
      <w:r w:rsidR="006E08F5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Actualmente, l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os países </w:t>
      </w:r>
      <w:r w:rsidR="00AD098C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desarrollados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consumen</w:t>
      </w:r>
      <w:r w:rsidR="006E08F5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por persona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10 veces la cantidad de </w:t>
      </w:r>
      <w:r w:rsidR="00B05D4C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recursos q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ue</w:t>
      </w:r>
      <w:r w:rsidR="00B05D4C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aquellos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países </w:t>
      </w:r>
      <w:r w:rsidR="00AD098C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en desarrollo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. Los 1</w:t>
      </w:r>
      <w:r w:rsidR="007D50E7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,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2</w:t>
      </w:r>
      <w:r w:rsidR="00B05D4C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</w:t>
      </w:r>
      <w:r w:rsidR="007D50E7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mil millones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de personas más pobres representan el 1 </w:t>
      </w:r>
      <w:bookmarkStart w:id="6" w:name="_Hlk525671219"/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por ciento </w:t>
      </w:r>
      <w:bookmarkEnd w:id="6"/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del consumo mundial, mientras que </w:t>
      </w:r>
      <w:r w:rsidR="007D50E7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mil millones</w:t>
      </w:r>
      <w:r w:rsidR="00B05D4C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de personas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más ric</w:t>
      </w:r>
      <w:r w:rsidR="00B05D4C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a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s consumen el 72 por ciento de los recursos </w:t>
      </w:r>
      <w:r w:rsidR="00B76AE4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mundia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les. </w:t>
      </w:r>
      <w:r w:rsidR="006D431D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Mientras que</w:t>
      </w:r>
      <w:r w:rsidR="000A679B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,</w:t>
      </w:r>
      <w:r w:rsidR="006D431D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e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n muchas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lastRenderedPageBreak/>
        <w:t>ciudades, más del 30 al 40 por ciento de la población vive sin acceso a servicios básicos</w:t>
      </w:r>
      <w:r w:rsidR="0055271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. E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l déficit de infraestructura </w:t>
      </w:r>
      <w:r w:rsidR="0055271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para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el suministro de agua y saneamiento, </w:t>
      </w:r>
      <w:r w:rsidR="0055271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para la distribución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de alimentos y</w:t>
      </w:r>
      <w:r w:rsidR="0055271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para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el transporte impone una carga excesiva </w:t>
      </w:r>
      <w:r w:rsidR="00A66AEF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en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los pobres </w:t>
      </w:r>
      <w:r w:rsidR="00A66AEF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y particularmente </w:t>
      </w:r>
      <w:r w:rsidR="0055271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en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</w:t>
      </w:r>
      <w:r w:rsidR="00C238F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las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mujeres</w:t>
      </w:r>
      <w:r w:rsidRPr="00FD6247">
        <w:rPr>
          <w:rFonts w:ascii="Roboto" w:eastAsia="Roboto" w:hAnsi="Roboto" w:cs="Roboto"/>
          <w:color w:val="000000"/>
          <w:sz w:val="22"/>
          <w:szCs w:val="22"/>
          <w:vertAlign w:val="superscript"/>
          <w:lang w:val="es-419"/>
        </w:rPr>
        <w:footnoteReference w:id="4"/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.</w:t>
      </w:r>
    </w:p>
    <w:p w14:paraId="6B2763DC" w14:textId="4B3F9C59" w:rsidR="002202D0" w:rsidRPr="00FD6247" w:rsidRDefault="002202D0" w:rsidP="002202D0">
      <w:pPr>
        <w:pStyle w:val="HTMLPreformatted"/>
        <w:jc w:val="both"/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</w:pPr>
      <w:r w:rsidRPr="00FD6247">
        <w:rPr>
          <w:lang w:val="es-419"/>
        </w:rPr>
        <w:br/>
      </w:r>
      <w:r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La presión sobre nuestros recursos naturales aumentará debido al crecimiento de la </w:t>
      </w:r>
      <w:r w:rsidR="00FD6247"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población, la</w:t>
      </w:r>
      <w:r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 economía </w:t>
      </w:r>
      <w:r w:rsidR="00D4034F"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y </w:t>
      </w:r>
      <w:r w:rsidR="00C238FA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los crecientes p</w:t>
      </w:r>
      <w:r w:rsidR="00D4034F"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atrones </w:t>
      </w:r>
      <w:r w:rsidR="00C238FA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insostenibles </w:t>
      </w:r>
      <w:r w:rsidR="00D4034F"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de</w:t>
      </w:r>
      <w:r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 </w:t>
      </w:r>
      <w:r w:rsidR="00D4034F"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                                                                                  </w:t>
      </w:r>
      <w:r w:rsidR="003A0C6A"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consumo y </w:t>
      </w:r>
      <w:r w:rsidR="006E08F5"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producción</w:t>
      </w:r>
      <w:r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.</w:t>
      </w:r>
      <w:r w:rsidRPr="00FD6247">
        <w:rPr>
          <w:rFonts w:ascii="inherit" w:hAnsi="inherit"/>
          <w:color w:val="212121"/>
          <w:lang w:val="es-419"/>
        </w:rPr>
        <w:t xml:space="preserve">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Si continuamos </w:t>
      </w:r>
      <w:r w:rsidR="003A0C6A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con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las tendencias actuales de consumo de recursos</w:t>
      </w:r>
      <w:r w:rsidR="009F13B2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naturales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, </w:t>
      </w:r>
      <w:r w:rsidR="003A0C6A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la demanda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de alimentos </w:t>
      </w:r>
      <w:r w:rsidR="00D4034F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aumentará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en un 60 por ciento y el uso de agua en un 40 por ciento para 2030</w:t>
      </w:r>
      <w:r w:rsidR="006E08F5" w:rsidRPr="00FD6247">
        <w:rPr>
          <w:rStyle w:val="FootnoteReference"/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footnoteReference w:id="5"/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. Para 2050, las tierras de cultivo mundiales </w:t>
      </w:r>
      <w:r w:rsidR="0055271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podrían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aumentar hasta un 55 por ciento (equivalente a</w:t>
      </w:r>
      <w:r w:rsidR="00C238F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l</w:t>
      </w:r>
      <w:r w:rsidR="00C238F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a extensión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de Brasil)</w:t>
      </w:r>
      <w:r w:rsidR="006E08F5" w:rsidRPr="00FD6247">
        <w:rPr>
          <w:rStyle w:val="FootnoteReference"/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footnoteReference w:id="6"/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. Todos estos </w:t>
      </w:r>
      <w:r w:rsidR="00C238F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parámetros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están más allá de los límites de la capacidad </w:t>
      </w:r>
      <w:r w:rsidR="003A0C6A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de carga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de la Tierra.</w:t>
      </w:r>
    </w:p>
    <w:p w14:paraId="612ECFCD" w14:textId="1AEAF47B" w:rsidR="002202D0" w:rsidRPr="00FD6247" w:rsidRDefault="002202D0" w:rsidP="002202D0">
      <w:pPr>
        <w:spacing w:line="276" w:lineRule="auto"/>
        <w:jc w:val="both"/>
        <w:rPr>
          <w:rFonts w:ascii="Roboto" w:eastAsia="Roboto" w:hAnsi="Roboto" w:cs="Roboto"/>
          <w:sz w:val="22"/>
          <w:szCs w:val="22"/>
          <w:lang w:val="es-419"/>
        </w:rPr>
      </w:pPr>
      <w:r w:rsidRPr="00FD6247">
        <w:rPr>
          <w:lang w:val="es-419"/>
        </w:rPr>
        <w:br/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Estas tendencias mundiales no son muy diferentes en nuestra región, </w:t>
      </w:r>
      <w:r w:rsidR="006E08F5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pues en 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América Latina y el Caribe:</w:t>
      </w:r>
      <w:r w:rsidRPr="00FD6247">
        <w:rPr>
          <w:noProof/>
          <w:lang w:val="es-CL" w:eastAsia="es-CL"/>
        </w:rPr>
        <mc:AlternateContent>
          <mc:Choice Requires="wps">
            <w:drawing>
              <wp:anchor distT="91440" distB="91440" distL="114300" distR="114300" simplePos="0" relativeHeight="251661312" behindDoc="1" locked="0" layoutInCell="1" hidden="0" allowOverlap="1" wp14:anchorId="15CBF400" wp14:editId="4C5C6CFB">
                <wp:simplePos x="0" y="0"/>
                <wp:positionH relativeFrom="margin">
                  <wp:posOffset>3111500</wp:posOffset>
                </wp:positionH>
                <wp:positionV relativeFrom="paragraph">
                  <wp:posOffset>485140</wp:posOffset>
                </wp:positionV>
                <wp:extent cx="2712085" cy="1120140"/>
                <wp:effectExtent l="0" t="0" r="0" b="0"/>
                <wp:wrapSquare wrapText="bothSides" distT="91440" distB="9144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9483" y="3229455"/>
                          <a:ext cx="2693035" cy="110109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350271" w14:textId="77777777" w:rsidR="00E83E75" w:rsidRPr="002D2802" w:rsidRDefault="00E83E75" w:rsidP="002202D0">
                            <w:pPr>
                              <w:jc w:val="right"/>
                              <w:textDirection w:val="btLr"/>
                              <w:rPr>
                                <w:rFonts w:ascii="Roboto" w:eastAsia="Roboto" w:hAnsi="Roboto" w:cs="Roboto"/>
                                <w:b/>
                                <w:i/>
                                <w:color w:val="000000"/>
                                <w:sz w:val="20"/>
                                <w:lang w:val="es-CO"/>
                              </w:rPr>
                            </w:pPr>
                            <w:r w:rsidRPr="002D2802">
                              <w:rPr>
                                <w:rFonts w:ascii="Roboto" w:eastAsia="Roboto" w:hAnsi="Roboto" w:cs="Roboto"/>
                                <w:b/>
                                <w:i/>
                                <w:color w:val="000000"/>
                                <w:sz w:val="20"/>
                                <w:lang w:val="es-CO"/>
                              </w:rPr>
                              <w:t xml:space="preserve">Cuadro 1: ¿Qué es desacoplamiento? </w:t>
                            </w:r>
                          </w:p>
                          <w:p w14:paraId="00AB5CD5" w14:textId="77777777" w:rsidR="00E83E75" w:rsidRPr="008F4593" w:rsidRDefault="00E83E75" w:rsidP="002202D0">
                            <w:pPr>
                              <w:jc w:val="right"/>
                              <w:textDirection w:val="btLr"/>
                              <w:rPr>
                                <w:lang w:val="es-CO"/>
                              </w:rPr>
                            </w:pPr>
                            <w:r w:rsidRPr="008F4593">
                              <w:rPr>
                                <w:rFonts w:ascii="Roboto" w:eastAsia="Roboto" w:hAnsi="Roboto" w:cs="Roboto"/>
                                <w:i/>
                                <w:color w:val="000000"/>
                                <w:sz w:val="20"/>
                                <w:lang w:val="es-CO"/>
                              </w:rPr>
                              <w:t>El desacoplamiento se refiere al aumento</w:t>
                            </w:r>
                            <w:r>
                              <w:rPr>
                                <w:rFonts w:ascii="Roboto" w:eastAsia="Roboto" w:hAnsi="Roboto" w:cs="Roboto"/>
                                <w:i/>
                                <w:color w:val="000000"/>
                                <w:sz w:val="20"/>
                                <w:lang w:val="es-CO"/>
                              </w:rPr>
                              <w:t xml:space="preserve"> de la producción económica y el bienestar humano al mismo tiempo que reduce el uso de los recursos y los impactos ambientales (PNUMA, 2017)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5CBF400" id="Rectangle 1" o:spid="_x0000_s1026" style="position:absolute;left:0;text-align:left;margin-left:245pt;margin-top:38.2pt;width:213.55pt;height:88.2pt;z-index:-251655168;visibility:visible;mso-wrap-style:square;mso-wrap-distance-left:9pt;mso-wrap-distance-top:7.2pt;mso-wrap-distance-right:9pt;mso-wrap-distance-bottom:7.2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" fillcolor="#c4e0b2" stroked="f">
                <v:textbox inset="2.53958mm,1.2694mm,2.53958mm,1.2694mm">
                  <w:txbxContent>
                    <w:p w14:paraId="04350271" w14:textId="77777777" w:rsidR="00E83E75" w:rsidRPr="002D2802" w:rsidRDefault="00E83E75" w:rsidP="002202D0">
                      <w:pPr>
                        <w:jc w:val="right"/>
                        <w:textDirection w:val="btLr"/>
                        <w:rPr>
                          <w:rFonts w:ascii="Roboto" w:eastAsia="Roboto" w:hAnsi="Roboto" w:cs="Roboto"/>
                          <w:b/>
                          <w:i/>
                          <w:color w:val="000000"/>
                          <w:sz w:val="20"/>
                          <w:lang w:val="es-CO"/>
                        </w:rPr>
                      </w:pPr>
                      <w:r w:rsidRPr="002D2802">
                        <w:rPr>
                          <w:rFonts w:ascii="Roboto" w:eastAsia="Roboto" w:hAnsi="Roboto" w:cs="Roboto"/>
                          <w:b/>
                          <w:i/>
                          <w:color w:val="000000"/>
                          <w:sz w:val="20"/>
                          <w:lang w:val="es-CO"/>
                        </w:rPr>
                        <w:t xml:space="preserve">Cuadro 1: ¿Qué es desacoplamiento? </w:t>
                      </w:r>
                    </w:p>
                    <w:p w14:paraId="00AB5CD5" w14:textId="77777777" w:rsidR="00E83E75" w:rsidRPr="008F4593" w:rsidRDefault="00E83E75" w:rsidP="002202D0">
                      <w:pPr>
                        <w:jc w:val="right"/>
                        <w:textDirection w:val="btLr"/>
                        <w:rPr>
                          <w:lang w:val="es-CO"/>
                        </w:rPr>
                      </w:pPr>
                      <w:r w:rsidRPr="008F4593">
                        <w:rPr>
                          <w:rFonts w:ascii="Roboto" w:eastAsia="Roboto" w:hAnsi="Roboto" w:cs="Roboto"/>
                          <w:i/>
                          <w:color w:val="000000"/>
                          <w:sz w:val="20"/>
                          <w:lang w:val="es-CO"/>
                        </w:rPr>
                        <w:t>El desacoplamiento se refiere al aumento</w:t>
                      </w:r>
                      <w:r>
                        <w:rPr>
                          <w:rFonts w:ascii="Roboto" w:eastAsia="Roboto" w:hAnsi="Roboto" w:cs="Roboto"/>
                          <w:i/>
                          <w:color w:val="000000"/>
                          <w:sz w:val="20"/>
                          <w:lang w:val="es-CO"/>
                        </w:rPr>
                        <w:t xml:space="preserve"> de la producción económica y el bienestar humano al mismo tiempo que reduce el uso de los recursos y los impactos ambientales (PNUMA, 2017)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BE6E66E" w14:textId="77777777" w:rsidR="002202D0" w:rsidRPr="00FD6247" w:rsidRDefault="002202D0" w:rsidP="002202D0">
      <w:pPr>
        <w:pStyle w:val="HTMLPreformatted"/>
        <w:numPr>
          <w:ilvl w:val="0"/>
          <w:numId w:val="3"/>
        </w:numPr>
        <w:jc w:val="both"/>
        <w:rPr>
          <w:rFonts w:ascii="inherit" w:hAnsi="inherit"/>
          <w:color w:val="212121"/>
          <w:lang w:val="es-419"/>
        </w:rPr>
      </w:pPr>
      <w:r w:rsidRPr="00FD6247">
        <w:rPr>
          <w:rFonts w:ascii="Roboto" w:hAnsi="Roboto"/>
          <w:color w:val="212121"/>
          <w:sz w:val="22"/>
          <w:szCs w:val="22"/>
          <w:lang w:val="es-419"/>
        </w:rPr>
        <w:t>La poblaci</w:t>
      </w:r>
      <w:r w:rsidRPr="00FD6247">
        <w:rPr>
          <w:rFonts w:ascii="Roboto" w:hAnsi="Roboto" w:cs="Cambria"/>
          <w:color w:val="212121"/>
          <w:sz w:val="22"/>
          <w:szCs w:val="22"/>
          <w:lang w:val="es-419"/>
        </w:rPr>
        <w:t>ó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n ha aumentado en casi 50 millones de personas durante los </w:t>
      </w:r>
      <w:r w:rsidRPr="00FD6247">
        <w:rPr>
          <w:rFonts w:ascii="Roboto" w:hAnsi="Roboto" w:cs="Cambria"/>
          <w:color w:val="212121"/>
          <w:sz w:val="22"/>
          <w:szCs w:val="22"/>
          <w:lang w:val="es-419"/>
        </w:rPr>
        <w:t>ú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ltimos 6 a</w:t>
      </w:r>
      <w:r w:rsidRPr="00FD6247">
        <w:rPr>
          <w:rFonts w:ascii="Roboto" w:hAnsi="Roboto" w:cs="Cambria"/>
          <w:color w:val="212121"/>
          <w:sz w:val="22"/>
          <w:szCs w:val="22"/>
          <w:lang w:val="es-419"/>
        </w:rPr>
        <w:t>ñ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os (alcanzando 626 millones en 2015)</w:t>
      </w:r>
      <w:r w:rsidRPr="00FD6247">
        <w:rPr>
          <w:rFonts w:eastAsia="Roboto"/>
          <w:vertAlign w:val="superscript"/>
          <w:lang w:val="es-419"/>
        </w:rPr>
        <w:footnoteReference w:id="7"/>
      </w:r>
    </w:p>
    <w:p w14:paraId="4422E693" w14:textId="1791F69A" w:rsidR="002202D0" w:rsidRPr="00FD6247" w:rsidRDefault="002202D0" w:rsidP="002202D0">
      <w:pPr>
        <w:pStyle w:val="HTMLPreformatted"/>
        <w:numPr>
          <w:ilvl w:val="0"/>
          <w:numId w:val="3"/>
        </w:numPr>
        <w:jc w:val="both"/>
        <w:rPr>
          <w:rFonts w:ascii="inherit" w:hAnsi="inherit"/>
          <w:color w:val="212121"/>
          <w:lang w:val="es-419"/>
        </w:rPr>
      </w:pPr>
      <w:r w:rsidRPr="00FD6247">
        <w:rPr>
          <w:rFonts w:ascii="Roboto" w:hAnsi="Roboto"/>
          <w:color w:val="212121"/>
          <w:sz w:val="22"/>
          <w:szCs w:val="22"/>
          <w:lang w:val="es-419"/>
        </w:rPr>
        <w:t>Las emisiones de dióxido de carbono aumentaron en términos absolutos 14% (2006 – 2011)</w:t>
      </w:r>
      <w:r w:rsidR="006E08F5" w:rsidRPr="00FD6247">
        <w:rPr>
          <w:rFonts w:ascii="Roboto" w:eastAsia="Roboto" w:hAnsi="Roboto" w:cs="Roboto"/>
          <w:color w:val="000000"/>
          <w:sz w:val="22"/>
          <w:szCs w:val="22"/>
          <w:vertAlign w:val="superscript"/>
          <w:lang w:val="es-419"/>
        </w:rPr>
        <w:t>7</w:t>
      </w:r>
    </w:p>
    <w:p w14:paraId="09F45C5D" w14:textId="5676625F" w:rsidR="002202D0" w:rsidRPr="00FD6247" w:rsidRDefault="002202D0" w:rsidP="002202D0">
      <w:pPr>
        <w:pStyle w:val="HTMLPreformatted"/>
        <w:numPr>
          <w:ilvl w:val="0"/>
          <w:numId w:val="3"/>
        </w:numPr>
        <w:shd w:val="clear" w:color="auto" w:fill="FFFFFF"/>
        <w:rPr>
          <w:rFonts w:ascii="Roboto" w:hAnsi="Roboto"/>
          <w:color w:val="212121"/>
          <w:sz w:val="22"/>
          <w:lang w:val="es-419"/>
        </w:rPr>
      </w:pPr>
      <w:r w:rsidRPr="00FD6247">
        <w:rPr>
          <w:rFonts w:ascii="Roboto" w:hAnsi="Roboto"/>
          <w:color w:val="212121"/>
          <w:sz w:val="22"/>
          <w:lang w:val="es-419"/>
        </w:rPr>
        <w:t>Los bosques disminuyeron 9</w:t>
      </w:r>
      <w:r w:rsidR="007D50E7" w:rsidRPr="00FD6247">
        <w:rPr>
          <w:rFonts w:ascii="Roboto" w:hAnsi="Roboto"/>
          <w:color w:val="212121"/>
          <w:sz w:val="22"/>
          <w:lang w:val="es-419"/>
        </w:rPr>
        <w:t>,</w:t>
      </w:r>
      <w:r w:rsidRPr="00FD6247">
        <w:rPr>
          <w:rFonts w:ascii="Roboto" w:hAnsi="Roboto"/>
          <w:color w:val="212121"/>
          <w:sz w:val="22"/>
          <w:lang w:val="es-419"/>
        </w:rPr>
        <w:t>5% desde 1990</w:t>
      </w:r>
      <w:r w:rsidR="006E08F5" w:rsidRPr="00FD6247">
        <w:rPr>
          <w:rFonts w:ascii="Roboto" w:eastAsia="Roboto" w:hAnsi="Roboto" w:cs="Roboto"/>
          <w:color w:val="000000"/>
          <w:sz w:val="22"/>
          <w:szCs w:val="22"/>
          <w:vertAlign w:val="superscript"/>
          <w:lang w:val="es-419"/>
        </w:rPr>
        <w:t>7</w:t>
      </w:r>
    </w:p>
    <w:p w14:paraId="7E880FC8" w14:textId="77777777" w:rsidR="002202D0" w:rsidRPr="00FD6247" w:rsidRDefault="002202D0" w:rsidP="002202D0">
      <w:pPr>
        <w:pStyle w:val="HTMLPreformatted"/>
        <w:numPr>
          <w:ilvl w:val="0"/>
          <w:numId w:val="3"/>
        </w:numPr>
        <w:shd w:val="clear" w:color="auto" w:fill="FFFFFF"/>
        <w:rPr>
          <w:rFonts w:ascii="Roboto" w:hAnsi="Roboto"/>
          <w:color w:val="212121"/>
          <w:lang w:val="es-419"/>
        </w:rPr>
      </w:pPr>
      <w:r w:rsidRPr="00FD6247">
        <w:rPr>
          <w:rFonts w:ascii="Roboto" w:hAnsi="Roboto"/>
          <w:color w:val="212121"/>
          <w:sz w:val="22"/>
          <w:lang w:val="es-419"/>
        </w:rPr>
        <w:t>El 83% de la población ya vivía en áreas urbanas en 2015</w:t>
      </w:r>
      <w:r w:rsidRPr="00FD6247">
        <w:rPr>
          <w:rFonts w:ascii="Roboto" w:eastAsia="Roboto" w:hAnsi="Roboto"/>
          <w:vertAlign w:val="superscript"/>
          <w:lang w:val="es-419"/>
        </w:rPr>
        <w:footnoteReference w:id="8"/>
      </w:r>
      <w:r w:rsidRPr="00FD6247">
        <w:rPr>
          <w:rFonts w:ascii="Roboto" w:eastAsia="Roboto" w:hAnsi="Roboto" w:cs="Roboto"/>
          <w:color w:val="000000"/>
          <w:sz w:val="22"/>
          <w:szCs w:val="22"/>
          <w:vertAlign w:val="superscript"/>
          <w:lang w:val="es-419"/>
        </w:rPr>
        <w:t xml:space="preserve"> </w:t>
      </w:r>
    </w:p>
    <w:p w14:paraId="44D26E1B" w14:textId="53F562E5" w:rsidR="008F4593" w:rsidRPr="00FD6247" w:rsidRDefault="008F4593" w:rsidP="008F4593">
      <w:pPr>
        <w:pStyle w:val="HTMLPreformatted"/>
        <w:jc w:val="both"/>
        <w:rPr>
          <w:rFonts w:ascii="Roboto" w:hAnsi="Roboto"/>
          <w:color w:val="212121"/>
          <w:sz w:val="22"/>
          <w:lang w:val="es-419"/>
        </w:rPr>
      </w:pPr>
      <w:r w:rsidRPr="00FD6247">
        <w:rPr>
          <w:lang w:val="es-419"/>
        </w:rPr>
        <w:br/>
      </w:r>
      <w:r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Existe </w:t>
      </w:r>
      <w:r w:rsidR="001E48E1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el potencial</w:t>
      </w:r>
      <w:r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 de abordar estas inquietudes mediante una mayor eficiencia </w:t>
      </w:r>
      <w:r w:rsidR="009F13B2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en el uso </w:t>
      </w:r>
      <w:r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y productividad</w:t>
      </w:r>
      <w:r w:rsidR="009F13B2" w:rsidRPr="009F13B2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 </w:t>
      </w:r>
      <w:r w:rsidR="009F13B2"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de los recursos</w:t>
      </w:r>
      <w:r w:rsidR="009F13B2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 naturales</w:t>
      </w:r>
      <w:r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.</w:t>
      </w:r>
      <w:r w:rsidRPr="00FD6247">
        <w:rPr>
          <w:rFonts w:ascii="Arial" w:hAnsi="Arial" w:cs="Arial"/>
          <w:color w:val="212121"/>
          <w:shd w:val="clear" w:color="auto" w:fill="FFFFFF"/>
          <w:lang w:val="es-419"/>
        </w:rPr>
        <w:t xml:space="preserve"> </w:t>
      </w:r>
      <w:r w:rsidRPr="00FD6247">
        <w:rPr>
          <w:rFonts w:ascii="Roboto" w:hAnsi="Roboto"/>
          <w:color w:val="212121"/>
          <w:sz w:val="22"/>
          <w:lang w:val="es-419"/>
        </w:rPr>
        <w:t xml:space="preserve">Esto implica agregar mayor valor a los recursos, mantener ese valor </w:t>
      </w:r>
      <w:r w:rsidR="009F13B2">
        <w:rPr>
          <w:rFonts w:ascii="Roboto" w:hAnsi="Roboto"/>
          <w:color w:val="212121"/>
          <w:sz w:val="22"/>
          <w:lang w:val="es-419"/>
        </w:rPr>
        <w:t>expandiendo la vida útil de</w:t>
      </w:r>
      <w:r w:rsidR="009F13B2" w:rsidRPr="00FD6247">
        <w:rPr>
          <w:rFonts w:ascii="Roboto" w:hAnsi="Roboto"/>
          <w:color w:val="212121"/>
          <w:sz w:val="22"/>
          <w:lang w:val="es-419"/>
        </w:rPr>
        <w:t xml:space="preserve"> </w:t>
      </w:r>
      <w:r w:rsidRPr="00FD6247">
        <w:rPr>
          <w:rFonts w:ascii="Roboto" w:hAnsi="Roboto"/>
          <w:color w:val="212121"/>
          <w:sz w:val="22"/>
          <w:lang w:val="es-419"/>
        </w:rPr>
        <w:t xml:space="preserve">los recursos y reducir los impactos ambientales asociados </w:t>
      </w:r>
      <w:r w:rsidR="00B32C26">
        <w:rPr>
          <w:rFonts w:ascii="Roboto" w:hAnsi="Roboto"/>
          <w:color w:val="212121"/>
          <w:sz w:val="22"/>
          <w:lang w:val="es-419"/>
        </w:rPr>
        <w:t>en</w:t>
      </w:r>
      <w:r w:rsidR="00B32C26" w:rsidRPr="00FD6247">
        <w:rPr>
          <w:rFonts w:ascii="Roboto" w:hAnsi="Roboto"/>
          <w:color w:val="212121"/>
          <w:sz w:val="22"/>
          <w:lang w:val="es-419"/>
        </w:rPr>
        <w:t xml:space="preserve"> </w:t>
      </w:r>
      <w:r w:rsidRPr="00FD6247">
        <w:rPr>
          <w:rFonts w:ascii="Roboto" w:hAnsi="Roboto"/>
          <w:color w:val="212121"/>
          <w:sz w:val="22"/>
          <w:lang w:val="es-419"/>
        </w:rPr>
        <w:t xml:space="preserve">todo </w:t>
      </w:r>
      <w:r w:rsidR="00B32C26">
        <w:rPr>
          <w:rFonts w:ascii="Roboto" w:hAnsi="Roboto"/>
          <w:color w:val="212121"/>
          <w:sz w:val="22"/>
          <w:lang w:val="es-419"/>
        </w:rPr>
        <w:t>su</w:t>
      </w:r>
      <w:r w:rsidR="00B32C26" w:rsidRPr="00FD6247">
        <w:rPr>
          <w:rFonts w:ascii="Roboto" w:hAnsi="Roboto"/>
          <w:color w:val="212121"/>
          <w:sz w:val="22"/>
          <w:lang w:val="es-419"/>
        </w:rPr>
        <w:t xml:space="preserve"> </w:t>
      </w:r>
      <w:r w:rsidRPr="00FD6247">
        <w:rPr>
          <w:rFonts w:ascii="Roboto" w:hAnsi="Roboto"/>
          <w:color w:val="212121"/>
          <w:sz w:val="22"/>
          <w:lang w:val="es-419"/>
        </w:rPr>
        <w:t xml:space="preserve">ciclo de vida, desde su extracción hasta su </w:t>
      </w:r>
      <w:r w:rsidR="00C238FA">
        <w:rPr>
          <w:rFonts w:ascii="Roboto" w:hAnsi="Roboto"/>
          <w:color w:val="212121"/>
          <w:sz w:val="22"/>
          <w:lang w:val="es-419"/>
        </w:rPr>
        <w:t>disposición final</w:t>
      </w:r>
      <w:r w:rsidRPr="00FD6247">
        <w:rPr>
          <w:rFonts w:ascii="Roboto" w:hAnsi="Roboto"/>
          <w:color w:val="212121"/>
          <w:sz w:val="22"/>
          <w:lang w:val="es-419"/>
        </w:rPr>
        <w:t>.</w:t>
      </w:r>
    </w:p>
    <w:p w14:paraId="57D6E4CA" w14:textId="77777777" w:rsidR="008F4593" w:rsidRPr="00FD6247" w:rsidRDefault="008F4593" w:rsidP="008F4593">
      <w:pPr>
        <w:pStyle w:val="HTMLPreformatted"/>
        <w:jc w:val="both"/>
        <w:rPr>
          <w:rFonts w:ascii="inherit" w:hAnsi="inherit"/>
          <w:color w:val="212121"/>
          <w:lang w:val="es-419"/>
        </w:rPr>
      </w:pPr>
    </w:p>
    <w:p w14:paraId="6A13F132" w14:textId="30511D2F" w:rsidR="008F4593" w:rsidRPr="00FD6247" w:rsidRDefault="001E48E1" w:rsidP="002202D0">
      <w:pPr>
        <w:pBdr>
          <w:top w:val="nil"/>
          <w:left w:val="nil"/>
          <w:bottom w:val="nil"/>
          <w:right w:val="nil"/>
          <w:between w:val="nil"/>
        </w:pBdr>
        <w:shd w:val="clear" w:color="auto" w:fill="F7F9FA"/>
        <w:spacing w:before="100" w:after="100"/>
        <w:jc w:val="both"/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</w:pPr>
      <w:r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Cada vez hay mayor</w:t>
      </w:r>
      <w:r w:rsidR="008F4593"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 evidencia científica </w:t>
      </w:r>
      <w:r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sobre</w:t>
      </w:r>
      <w:r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 </w:t>
      </w:r>
      <w:r w:rsidR="008F4593"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los múltiples beneficios </w:t>
      </w:r>
      <w:r w:rsidR="00B32C26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 xml:space="preserve">de </w:t>
      </w:r>
      <w:r w:rsidR="008F4593" w:rsidRPr="00FD6247">
        <w:rPr>
          <w:rFonts w:ascii="Roboto" w:hAnsi="Roboto" w:cs="Arial"/>
          <w:b/>
          <w:color w:val="212121"/>
          <w:sz w:val="22"/>
          <w:szCs w:val="22"/>
          <w:shd w:val="clear" w:color="auto" w:fill="FFFFFF"/>
          <w:lang w:val="es-419"/>
        </w:rPr>
        <w:t>la eficiencia de recursos.</w:t>
      </w:r>
    </w:p>
    <w:p w14:paraId="1A1906E0" w14:textId="217B63E9" w:rsidR="008F4593" w:rsidRPr="00FD6247" w:rsidRDefault="008F4593" w:rsidP="008F4593">
      <w:pPr>
        <w:pStyle w:val="HTMLPreformatted"/>
        <w:jc w:val="both"/>
        <w:rPr>
          <w:rFonts w:ascii="Roboto" w:hAnsi="Roboto"/>
          <w:color w:val="212121"/>
          <w:sz w:val="22"/>
          <w:szCs w:val="22"/>
          <w:lang w:val="es-419"/>
        </w:rPr>
      </w:pPr>
      <w:r w:rsidRPr="00FD6247">
        <w:rPr>
          <w:rFonts w:ascii="Roboto" w:hAnsi="Roboto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91440" distB="91440" distL="114300" distR="114300" simplePos="0" relativeHeight="251662336" behindDoc="1" locked="0" layoutInCell="1" hidden="0" allowOverlap="1" wp14:anchorId="04A0F60B" wp14:editId="2E0BC5B6">
                <wp:simplePos x="0" y="0"/>
                <wp:positionH relativeFrom="margin">
                  <wp:posOffset>2882900</wp:posOffset>
                </wp:positionH>
                <wp:positionV relativeFrom="paragraph">
                  <wp:posOffset>927735</wp:posOffset>
                </wp:positionV>
                <wp:extent cx="2903220" cy="1587500"/>
                <wp:effectExtent l="0" t="0" r="0" b="0"/>
                <wp:wrapSquare wrapText="bothSides" distT="91440" distB="9144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158750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82856F" w14:textId="77777777" w:rsidR="00E83E75" w:rsidRPr="00737AFC" w:rsidRDefault="00E83E75" w:rsidP="002202D0">
                            <w:pPr>
                              <w:jc w:val="right"/>
                              <w:textDirection w:val="btLr"/>
                              <w:rPr>
                                <w:rFonts w:ascii="Roboto" w:eastAsia="Roboto" w:hAnsi="Roboto" w:cs="Roboto"/>
                                <w:b/>
                                <w:i/>
                                <w:color w:val="000000"/>
                                <w:sz w:val="20"/>
                                <w:lang w:val="es-CO"/>
                              </w:rPr>
                            </w:pPr>
                            <w:r w:rsidRPr="00737AFC">
                              <w:rPr>
                                <w:rFonts w:ascii="Roboto" w:eastAsia="Roboto" w:hAnsi="Roboto" w:cs="Roboto"/>
                                <w:b/>
                                <w:i/>
                                <w:color w:val="000000"/>
                                <w:sz w:val="20"/>
                                <w:lang w:val="es-CO"/>
                              </w:rPr>
                              <w:t>Cuadro 2: ¿Qué es la eficiencia de recursos?</w:t>
                            </w:r>
                          </w:p>
                          <w:p w14:paraId="5E45CE83" w14:textId="77777777" w:rsidR="00E83E75" w:rsidRPr="00737AFC" w:rsidRDefault="00E83E75" w:rsidP="002202D0">
                            <w:pPr>
                              <w:jc w:val="right"/>
                              <w:textDirection w:val="btLr"/>
                              <w:rPr>
                                <w:rFonts w:ascii="Roboto" w:eastAsia="Roboto" w:hAnsi="Roboto" w:cs="Roboto"/>
                                <w:i/>
                                <w:color w:val="000000"/>
                                <w:sz w:val="20"/>
                                <w:lang w:val="es-CO"/>
                              </w:rPr>
                            </w:pPr>
                            <w:r w:rsidRPr="00737AFC">
                              <w:rPr>
                                <w:rFonts w:ascii="Roboto" w:eastAsia="Roboto" w:hAnsi="Roboto" w:cs="Roboto"/>
                                <w:i/>
                                <w:color w:val="000000"/>
                                <w:sz w:val="20"/>
                                <w:lang w:val="es-CO"/>
                              </w:rPr>
                              <w:t xml:space="preserve">La eficiencia de recursos significa lograr mejores resultados económicos y de bienestar, mientras se disminuye el uso de recursos naturales y a su vez las emisiones al medio ambiente, incluidas las emisiones de gases efecto invernadero. Los conceptos de desacoplamiento de recursos e impacto subrayan esta lógica.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4A0F60B" id="Rectangle 4" o:spid="_x0000_s1027" style="position:absolute;left:0;text-align:left;margin-left:227pt;margin-top:73.05pt;width:228.6pt;height:125pt;z-index:-251654144;visibility:visible;mso-wrap-style:square;mso-wrap-distance-left:9pt;mso-wrap-distance-top:7.2pt;mso-wrap-distance-right:9pt;mso-wrap-distance-bottom:7.2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" fillcolor="#f7caac" stroked="f">
                <v:textbox inset="2.53958mm,1.2694mm,2.53958mm,1.2694mm">
                  <w:txbxContent>
                    <w:p w14:paraId="4482856F" w14:textId="77777777" w:rsidR="00E83E75" w:rsidRPr="00737AFC" w:rsidRDefault="00E83E75" w:rsidP="002202D0">
                      <w:pPr>
                        <w:jc w:val="right"/>
                        <w:textDirection w:val="btLr"/>
                        <w:rPr>
                          <w:rFonts w:ascii="Roboto" w:eastAsia="Roboto" w:hAnsi="Roboto" w:cs="Roboto"/>
                          <w:b/>
                          <w:i/>
                          <w:color w:val="000000"/>
                          <w:sz w:val="20"/>
                          <w:lang w:val="es-CO"/>
                        </w:rPr>
                      </w:pPr>
                      <w:r w:rsidRPr="00737AFC">
                        <w:rPr>
                          <w:rFonts w:ascii="Roboto" w:eastAsia="Roboto" w:hAnsi="Roboto" w:cs="Roboto"/>
                          <w:b/>
                          <w:i/>
                          <w:color w:val="000000"/>
                          <w:sz w:val="20"/>
                          <w:lang w:val="es-CO"/>
                        </w:rPr>
                        <w:t>Cuadro 2: ¿Qué es la eficiencia de recursos?</w:t>
                      </w:r>
                    </w:p>
                    <w:p w14:paraId="5E45CE83" w14:textId="77777777" w:rsidR="00E83E75" w:rsidRPr="00737AFC" w:rsidRDefault="00E83E75" w:rsidP="002202D0">
                      <w:pPr>
                        <w:jc w:val="right"/>
                        <w:textDirection w:val="btLr"/>
                        <w:rPr>
                          <w:rFonts w:ascii="Roboto" w:eastAsia="Roboto" w:hAnsi="Roboto" w:cs="Roboto"/>
                          <w:i/>
                          <w:color w:val="000000"/>
                          <w:sz w:val="20"/>
                          <w:lang w:val="es-CO"/>
                        </w:rPr>
                      </w:pPr>
                      <w:r w:rsidRPr="00737AFC">
                        <w:rPr>
                          <w:rFonts w:ascii="Roboto" w:eastAsia="Roboto" w:hAnsi="Roboto" w:cs="Roboto"/>
                          <w:i/>
                          <w:color w:val="000000"/>
                          <w:sz w:val="20"/>
                          <w:lang w:val="es-CO"/>
                        </w:rPr>
                        <w:t xml:space="preserve">La eficiencia de recursos significa lograr mejores resultados económicos y de bienestar, mientras se disminuye el uso de recursos naturales y a su vez las emisiones al medio ambiente, incluidas las emisiones de gases efecto invernadero. Los conceptos de desacoplamiento de recursos e impacto subrayan esta lógica.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El uso </w:t>
      </w:r>
      <w:r w:rsidR="001E48E1">
        <w:rPr>
          <w:rFonts w:ascii="Roboto" w:hAnsi="Roboto"/>
          <w:color w:val="212121"/>
          <w:sz w:val="22"/>
          <w:szCs w:val="22"/>
          <w:lang w:val="es-419"/>
        </w:rPr>
        <w:t xml:space="preserve">más eficiente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de materiales (biomasa, combustibles fósiles, minerales metálicos y minerales no metálicos) tiene una multitud de beneficios. Operar con menos recursos reduce la vulnerabilidad económica a la volatilidad de los precios en los mercados </w:t>
      </w:r>
      <w:r w:rsidR="001E48E1">
        <w:rPr>
          <w:rFonts w:ascii="Roboto" w:hAnsi="Roboto"/>
          <w:color w:val="212121"/>
          <w:sz w:val="22"/>
          <w:szCs w:val="22"/>
          <w:lang w:val="es-419"/>
        </w:rPr>
        <w:t>globales</w:t>
      </w:r>
      <w:r w:rsidR="001E48E1" w:rsidRPr="00FD6247">
        <w:rPr>
          <w:rFonts w:ascii="Roboto" w:hAnsi="Roboto"/>
          <w:color w:val="212121"/>
          <w:sz w:val="22"/>
          <w:szCs w:val="22"/>
          <w:lang w:val="es-419"/>
        </w:rPr>
        <w:t xml:space="preserve">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de materias </w:t>
      </w:r>
      <w:r w:rsidR="000A679B" w:rsidRPr="00FD6247">
        <w:rPr>
          <w:rFonts w:ascii="Roboto" w:hAnsi="Roboto"/>
          <w:color w:val="212121"/>
          <w:sz w:val="22"/>
          <w:szCs w:val="22"/>
          <w:lang w:val="es-419"/>
        </w:rPr>
        <w:t>primas</w:t>
      </w:r>
      <w:r w:rsidR="000A679B">
        <w:rPr>
          <w:rFonts w:ascii="Roboto" w:hAnsi="Roboto"/>
          <w:color w:val="212121"/>
          <w:sz w:val="22"/>
          <w:szCs w:val="22"/>
          <w:lang w:val="es-419"/>
        </w:rPr>
        <w:t xml:space="preserve">; </w:t>
      </w:r>
      <w:r w:rsidR="000A679B" w:rsidRPr="00FD6247">
        <w:rPr>
          <w:rFonts w:ascii="Roboto" w:hAnsi="Roboto"/>
          <w:color w:val="212121"/>
          <w:sz w:val="22"/>
          <w:szCs w:val="22"/>
          <w:lang w:val="es-419"/>
        </w:rPr>
        <w:t>limita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los impactos ambientales que se producen con la extracción de recursos en la agricultura, silvicultura, </w:t>
      </w:r>
      <w:r w:rsidR="000A679B" w:rsidRPr="00FD6247">
        <w:rPr>
          <w:rFonts w:ascii="Roboto" w:hAnsi="Roboto"/>
          <w:color w:val="212121"/>
          <w:sz w:val="22"/>
          <w:szCs w:val="22"/>
          <w:lang w:val="es-419"/>
        </w:rPr>
        <w:t>pesca, minería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y la explotación de </w:t>
      </w:r>
      <w:r w:rsidR="00303DE3" w:rsidRPr="00FD6247">
        <w:rPr>
          <w:rFonts w:ascii="Roboto" w:hAnsi="Roboto"/>
          <w:color w:val="212121"/>
          <w:sz w:val="22"/>
          <w:szCs w:val="22"/>
          <w:lang w:val="es-419"/>
        </w:rPr>
        <w:t>yacimientos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. </w:t>
      </w:r>
      <w:r w:rsidR="00B32C26">
        <w:rPr>
          <w:rFonts w:ascii="Roboto" w:hAnsi="Roboto"/>
          <w:color w:val="212121"/>
          <w:sz w:val="22"/>
          <w:szCs w:val="22"/>
          <w:lang w:val="es-419"/>
        </w:rPr>
        <w:t>El aumento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de la eficiencia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lastRenderedPageBreak/>
        <w:t>energética en el sector del transporte, por ejemplo, puede ayudar a mejorar la resiliencia económica con respecto a la volatilidad de los precios relacionados con el combustible. Los niveles más bajos de insumos ayudan a reducir los flujos de desechos y las emisiones</w:t>
      </w:r>
      <w:r w:rsidR="00B32C26">
        <w:rPr>
          <w:rFonts w:ascii="Roboto" w:hAnsi="Roboto"/>
          <w:color w:val="212121"/>
          <w:sz w:val="22"/>
          <w:szCs w:val="22"/>
          <w:lang w:val="es-419"/>
        </w:rPr>
        <w:t xml:space="preserve">, así </w:t>
      </w:r>
      <w:r w:rsidR="000A679B">
        <w:rPr>
          <w:rFonts w:ascii="Roboto" w:hAnsi="Roboto"/>
          <w:color w:val="212121"/>
          <w:sz w:val="22"/>
          <w:szCs w:val="22"/>
          <w:lang w:val="es-419"/>
        </w:rPr>
        <w:t xml:space="preserve">como </w:t>
      </w:r>
      <w:r w:rsidR="000A679B" w:rsidRPr="00FD6247">
        <w:rPr>
          <w:rFonts w:ascii="Roboto" w:hAnsi="Roboto"/>
          <w:color w:val="212121"/>
          <w:sz w:val="22"/>
          <w:szCs w:val="22"/>
          <w:lang w:val="es-419"/>
        </w:rPr>
        <w:t>a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reducir los costos para los productores y los consumidores. Además, la eficiencia </w:t>
      </w:r>
      <w:r w:rsidR="00B32C26">
        <w:rPr>
          <w:rFonts w:ascii="Roboto" w:hAnsi="Roboto"/>
          <w:color w:val="212121"/>
          <w:sz w:val="22"/>
          <w:szCs w:val="22"/>
          <w:lang w:val="es-419"/>
        </w:rPr>
        <w:t xml:space="preserve">en el uso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de los recursos estimula la innovación, la creación de nuevas industrias y una mayor competitividad económica. En definitiva, es bueno no solo para el medio ambiente sino también para la economía.</w:t>
      </w:r>
    </w:p>
    <w:p w14:paraId="4D296E94" w14:textId="77777777" w:rsidR="008F4593" w:rsidRPr="00FD6247" w:rsidRDefault="008F4593" w:rsidP="008F4593">
      <w:pPr>
        <w:pStyle w:val="HTMLPreformatted"/>
        <w:rPr>
          <w:rFonts w:ascii="Roboto" w:hAnsi="Roboto"/>
          <w:color w:val="212121"/>
          <w:sz w:val="22"/>
          <w:szCs w:val="22"/>
          <w:lang w:val="es-419"/>
        </w:rPr>
      </w:pPr>
    </w:p>
    <w:p w14:paraId="49840E3D" w14:textId="4E392840" w:rsidR="002202D0" w:rsidRPr="00FD6247" w:rsidRDefault="008F4593" w:rsidP="008F4593">
      <w:pPr>
        <w:pStyle w:val="HTMLPreformatted"/>
        <w:jc w:val="both"/>
        <w:rPr>
          <w:rFonts w:ascii="Roboto" w:hAnsi="Roboto"/>
          <w:color w:val="212121"/>
          <w:sz w:val="22"/>
          <w:szCs w:val="22"/>
          <w:lang w:val="es-419"/>
        </w:rPr>
      </w:pP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El Panel </w:t>
      </w:r>
      <w:r w:rsidR="00C238FA">
        <w:rPr>
          <w:rFonts w:ascii="Roboto" w:hAnsi="Roboto"/>
          <w:color w:val="212121"/>
          <w:sz w:val="22"/>
          <w:szCs w:val="22"/>
          <w:lang w:val="es-419"/>
        </w:rPr>
        <w:t xml:space="preserve">Internacional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de Recursos modeló las consecuencias económicas y ambientales de las políticas</w:t>
      </w:r>
      <w:r w:rsidR="00C16A20">
        <w:rPr>
          <w:rFonts w:ascii="Roboto" w:hAnsi="Roboto"/>
          <w:color w:val="212121"/>
          <w:sz w:val="22"/>
          <w:szCs w:val="22"/>
          <w:lang w:val="es-419"/>
        </w:rPr>
        <w:t xml:space="preserve"> ambiciosas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de eficiencia de recursos y de </w:t>
      </w:r>
      <w:r w:rsidR="00C238FA">
        <w:rPr>
          <w:rFonts w:ascii="Roboto" w:hAnsi="Roboto"/>
          <w:color w:val="212121"/>
          <w:sz w:val="22"/>
          <w:szCs w:val="22"/>
          <w:lang w:val="es-419"/>
        </w:rPr>
        <w:t xml:space="preserve">reducción de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los gases de efecto invernadero en el G7</w:t>
      </w:r>
      <w:r w:rsidRPr="00FD6247">
        <w:rPr>
          <w:rFonts w:ascii="Roboto" w:eastAsia="Roboto" w:hAnsi="Roboto" w:cs="Roboto"/>
          <w:color w:val="000000"/>
          <w:sz w:val="22"/>
          <w:szCs w:val="22"/>
          <w:vertAlign w:val="superscript"/>
          <w:lang w:val="es-419"/>
        </w:rPr>
        <w:footnoteReference w:id="9"/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. Los resultados muestran que las políticas e iniciativas de eficiencia de recursos podrían: </w:t>
      </w:r>
    </w:p>
    <w:p w14:paraId="39DDBB20" w14:textId="77777777" w:rsidR="006E08F5" w:rsidRPr="00FD6247" w:rsidRDefault="006E08F5" w:rsidP="008F4593">
      <w:pPr>
        <w:pStyle w:val="HTMLPreformatted"/>
        <w:jc w:val="both"/>
        <w:rPr>
          <w:rFonts w:ascii="Roboto" w:hAnsi="Roboto"/>
          <w:color w:val="212121"/>
          <w:sz w:val="22"/>
          <w:szCs w:val="22"/>
          <w:lang w:val="es-419"/>
        </w:rPr>
      </w:pPr>
    </w:p>
    <w:p w14:paraId="6A231845" w14:textId="77777777" w:rsidR="008F4593" w:rsidRPr="00FD6247" w:rsidRDefault="008F4593" w:rsidP="008F4593">
      <w:pPr>
        <w:pStyle w:val="HTMLPreformatted"/>
        <w:numPr>
          <w:ilvl w:val="0"/>
          <w:numId w:val="5"/>
        </w:numPr>
        <w:shd w:val="clear" w:color="auto" w:fill="FFFFFF"/>
        <w:jc w:val="both"/>
        <w:rPr>
          <w:rFonts w:ascii="Roboto" w:hAnsi="Roboto"/>
          <w:color w:val="212121"/>
          <w:sz w:val="22"/>
          <w:szCs w:val="22"/>
          <w:lang w:val="es-419"/>
        </w:rPr>
      </w:pPr>
      <w:r w:rsidRPr="00FD6247">
        <w:rPr>
          <w:rFonts w:ascii="Roboto" w:hAnsi="Roboto"/>
          <w:color w:val="212121"/>
          <w:sz w:val="22"/>
          <w:szCs w:val="22"/>
          <w:lang w:val="es-419"/>
        </w:rPr>
        <w:t>Reducir el uso de los recursos naturales a nivel mundial en un 28 por ciento para 2050;</w:t>
      </w:r>
    </w:p>
    <w:p w14:paraId="5F66EE4C" w14:textId="009BDC69" w:rsidR="008F4593" w:rsidRPr="00FD6247" w:rsidRDefault="008F4593" w:rsidP="008F4593">
      <w:pPr>
        <w:pStyle w:val="HTMLPreformatted"/>
        <w:shd w:val="clear" w:color="auto" w:fill="FFFFFF"/>
        <w:ind w:left="720"/>
        <w:jc w:val="both"/>
        <w:rPr>
          <w:rFonts w:ascii="Roboto" w:hAnsi="Roboto"/>
          <w:color w:val="212121"/>
          <w:sz w:val="22"/>
          <w:szCs w:val="22"/>
          <w:lang w:val="es-419"/>
        </w:rPr>
      </w:pPr>
    </w:p>
    <w:p w14:paraId="0AD0D4A5" w14:textId="74CE2BAD" w:rsidR="008F4593" w:rsidRPr="00FD6247" w:rsidRDefault="008F4593" w:rsidP="008F4593">
      <w:pPr>
        <w:pStyle w:val="HTMLPreformatted"/>
        <w:numPr>
          <w:ilvl w:val="0"/>
          <w:numId w:val="5"/>
        </w:numPr>
        <w:shd w:val="clear" w:color="auto" w:fill="FFFFFF"/>
        <w:jc w:val="both"/>
        <w:rPr>
          <w:rFonts w:ascii="Roboto" w:hAnsi="Roboto"/>
          <w:color w:val="212121"/>
          <w:sz w:val="22"/>
          <w:szCs w:val="22"/>
          <w:lang w:val="es-419"/>
        </w:rPr>
      </w:pP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Reducir las emisiones de gases de efecto invernadero </w:t>
      </w:r>
      <w:r w:rsidR="003A71B4" w:rsidRPr="00FD6247">
        <w:rPr>
          <w:rFonts w:ascii="Roboto" w:hAnsi="Roboto"/>
          <w:color w:val="212121"/>
          <w:sz w:val="22"/>
          <w:szCs w:val="22"/>
          <w:lang w:val="es-419"/>
        </w:rPr>
        <w:t>de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un 15</w:t>
      </w:r>
      <w:r w:rsidR="00303DE3" w:rsidRPr="00FD6247">
        <w:rPr>
          <w:rFonts w:ascii="Roboto" w:hAnsi="Roboto"/>
          <w:color w:val="212121"/>
          <w:sz w:val="22"/>
          <w:szCs w:val="22"/>
          <w:lang w:val="es-419"/>
        </w:rPr>
        <w:t xml:space="preserve"> a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20</w:t>
      </w:r>
      <w:r w:rsidR="006E08F5" w:rsidRPr="00FD6247">
        <w:rPr>
          <w:rFonts w:ascii="Roboto" w:hAnsi="Roboto"/>
          <w:color w:val="212121"/>
          <w:sz w:val="22"/>
          <w:szCs w:val="22"/>
          <w:lang w:val="es-419"/>
        </w:rPr>
        <w:t xml:space="preserve"> por ciento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adicional para 2050 (para un conjunto determinado de políticas</w:t>
      </w:r>
      <w:r w:rsidR="003A71B4" w:rsidRPr="00FD6247">
        <w:rPr>
          <w:rFonts w:ascii="Roboto" w:hAnsi="Roboto"/>
          <w:color w:val="212121"/>
          <w:sz w:val="22"/>
          <w:szCs w:val="22"/>
          <w:lang w:val="es-419"/>
        </w:rPr>
        <w:t>, estrategias y actividades ejecutables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), </w:t>
      </w:r>
      <w:r w:rsidR="00C16A20">
        <w:rPr>
          <w:rFonts w:ascii="Roboto" w:hAnsi="Roboto"/>
          <w:color w:val="212121"/>
          <w:sz w:val="22"/>
          <w:szCs w:val="22"/>
          <w:lang w:val="es-419"/>
        </w:rPr>
        <w:t>donde</w:t>
      </w:r>
      <w:r w:rsidR="00C16A20" w:rsidRPr="00FD6247">
        <w:rPr>
          <w:rFonts w:ascii="Roboto" w:hAnsi="Roboto"/>
          <w:color w:val="212121"/>
          <w:sz w:val="22"/>
          <w:szCs w:val="22"/>
          <w:lang w:val="es-419"/>
        </w:rPr>
        <w:t xml:space="preserve">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las emisiones globales en </w:t>
      </w:r>
      <w:r w:rsidR="003A71B4" w:rsidRPr="00FD6247">
        <w:rPr>
          <w:rFonts w:ascii="Roboto" w:hAnsi="Roboto"/>
          <w:color w:val="212121"/>
          <w:sz w:val="22"/>
          <w:szCs w:val="22"/>
          <w:lang w:val="es-419"/>
        </w:rPr>
        <w:t xml:space="preserve">el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2050 </w:t>
      </w:r>
      <w:r w:rsidR="00C16A20">
        <w:rPr>
          <w:rFonts w:ascii="Roboto" w:hAnsi="Roboto"/>
          <w:color w:val="212121"/>
          <w:sz w:val="22"/>
          <w:szCs w:val="22"/>
          <w:lang w:val="es-419"/>
        </w:rPr>
        <w:t>estarían</w:t>
      </w:r>
      <w:r w:rsidR="00C16A20" w:rsidRPr="00FD6247">
        <w:rPr>
          <w:rFonts w:ascii="Roboto" w:hAnsi="Roboto"/>
          <w:color w:val="212121"/>
          <w:sz w:val="22"/>
          <w:szCs w:val="22"/>
          <w:lang w:val="es-419"/>
        </w:rPr>
        <w:t xml:space="preserve"> </w:t>
      </w:r>
      <w:r w:rsidR="003A71B4" w:rsidRPr="00FD6247">
        <w:rPr>
          <w:rFonts w:ascii="Roboto" w:hAnsi="Roboto"/>
          <w:color w:val="212121"/>
          <w:sz w:val="22"/>
          <w:szCs w:val="22"/>
          <w:lang w:val="es-419"/>
        </w:rPr>
        <w:t>e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l 63</w:t>
      </w:r>
      <w:r w:rsidR="006E08F5" w:rsidRPr="00FD6247">
        <w:rPr>
          <w:rFonts w:ascii="Roboto" w:hAnsi="Roboto"/>
          <w:color w:val="212121"/>
          <w:sz w:val="22"/>
          <w:szCs w:val="22"/>
          <w:lang w:val="es-419"/>
        </w:rPr>
        <w:t xml:space="preserve"> por ciento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por debajo de los niveles de 2015</w:t>
      </w:r>
      <w:r w:rsidR="00C16A20">
        <w:rPr>
          <w:rFonts w:ascii="Roboto" w:hAnsi="Roboto"/>
          <w:color w:val="212121"/>
          <w:sz w:val="22"/>
          <w:szCs w:val="22"/>
          <w:lang w:val="es-419"/>
        </w:rPr>
        <w:t>;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y las emisiones en los países del G7 </w:t>
      </w:r>
      <w:r w:rsidR="003A71B4" w:rsidRPr="00FD6247">
        <w:rPr>
          <w:rFonts w:ascii="Roboto" w:hAnsi="Roboto"/>
          <w:color w:val="212121"/>
          <w:sz w:val="22"/>
          <w:szCs w:val="22"/>
          <w:lang w:val="es-419"/>
        </w:rPr>
        <w:t>para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2050 </w:t>
      </w:r>
      <w:r w:rsidR="00C16A20">
        <w:rPr>
          <w:rFonts w:ascii="Roboto" w:hAnsi="Roboto"/>
          <w:color w:val="212121"/>
          <w:sz w:val="22"/>
          <w:szCs w:val="22"/>
          <w:lang w:val="es-419"/>
        </w:rPr>
        <w:t xml:space="preserve">estarían </w:t>
      </w:r>
      <w:r w:rsidR="003A71B4" w:rsidRPr="00FD6247">
        <w:rPr>
          <w:rFonts w:ascii="Roboto" w:hAnsi="Roboto"/>
          <w:color w:val="212121"/>
          <w:sz w:val="22"/>
          <w:szCs w:val="22"/>
          <w:lang w:val="es-419"/>
        </w:rPr>
        <w:t>el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74 por ciento debajo de los niveles de 2015, en combinación con ambiciosas políticas de reducción de gases de efecto invernadero;</w:t>
      </w:r>
    </w:p>
    <w:p w14:paraId="087A7B29" w14:textId="77777777" w:rsidR="008F4593" w:rsidRPr="00FD6247" w:rsidRDefault="008F4593" w:rsidP="008F4593">
      <w:pPr>
        <w:pStyle w:val="HTMLPreformatted"/>
        <w:shd w:val="clear" w:color="auto" w:fill="FFFFFF"/>
        <w:jc w:val="both"/>
        <w:rPr>
          <w:rFonts w:ascii="Roboto" w:hAnsi="Roboto"/>
          <w:color w:val="212121"/>
          <w:sz w:val="22"/>
          <w:szCs w:val="22"/>
          <w:lang w:val="es-419"/>
        </w:rPr>
      </w:pPr>
    </w:p>
    <w:p w14:paraId="5DD396BB" w14:textId="56AEE803" w:rsidR="008F4593" w:rsidRPr="00FD6247" w:rsidRDefault="008F4593" w:rsidP="008F4593">
      <w:pPr>
        <w:pStyle w:val="HTMLPreformatted"/>
        <w:numPr>
          <w:ilvl w:val="0"/>
          <w:numId w:val="5"/>
        </w:numPr>
        <w:shd w:val="clear" w:color="auto" w:fill="FFFFFF"/>
        <w:jc w:val="both"/>
        <w:rPr>
          <w:rFonts w:ascii="Roboto" w:hAnsi="Roboto"/>
          <w:color w:val="212121"/>
          <w:sz w:val="22"/>
          <w:szCs w:val="22"/>
          <w:lang w:val="es-419"/>
        </w:rPr>
      </w:pP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Ofrecer beneficios económicos anuales de 2 </w:t>
      </w:r>
      <w:r w:rsidR="00C16A20">
        <w:rPr>
          <w:rFonts w:ascii="Roboto" w:hAnsi="Roboto"/>
          <w:color w:val="212121"/>
          <w:sz w:val="22"/>
          <w:szCs w:val="22"/>
          <w:lang w:val="es-419"/>
        </w:rPr>
        <w:t>b</w:t>
      </w:r>
      <w:r w:rsidR="007D50E7" w:rsidRPr="00FD6247">
        <w:rPr>
          <w:rFonts w:ascii="Roboto" w:hAnsi="Roboto"/>
          <w:color w:val="212121"/>
          <w:sz w:val="22"/>
          <w:szCs w:val="22"/>
          <w:lang w:val="es-419"/>
        </w:rPr>
        <w:t>i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llones </w:t>
      </w:r>
      <w:r w:rsidR="007D50E7" w:rsidRPr="00FD6247">
        <w:rPr>
          <w:rFonts w:ascii="Roboto" w:hAnsi="Roboto"/>
          <w:color w:val="212121"/>
          <w:sz w:val="22"/>
          <w:szCs w:val="22"/>
          <w:lang w:val="es-419"/>
        </w:rPr>
        <w:t xml:space="preserve">de dólares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para el año 2050 en relación con las tendencias existentes, incluido</w:t>
      </w:r>
      <w:r w:rsidR="007D50E7" w:rsidRPr="00FD6247">
        <w:rPr>
          <w:rFonts w:ascii="Roboto" w:hAnsi="Roboto"/>
          <w:color w:val="212121"/>
          <w:sz w:val="22"/>
          <w:szCs w:val="22"/>
          <w:lang w:val="es-419"/>
        </w:rPr>
        <w:t xml:space="preserve"> el b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eneficio de 600 mil millones </w:t>
      </w:r>
      <w:r w:rsidR="007D50E7" w:rsidRPr="00FD6247">
        <w:rPr>
          <w:rFonts w:ascii="Roboto" w:hAnsi="Roboto"/>
          <w:color w:val="212121"/>
          <w:sz w:val="22"/>
          <w:szCs w:val="22"/>
          <w:lang w:val="es-419"/>
        </w:rPr>
        <w:t xml:space="preserve">de dólares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en</w:t>
      </w:r>
      <w:r w:rsidR="007D50E7" w:rsidRPr="00FD6247">
        <w:rPr>
          <w:rFonts w:ascii="Roboto" w:hAnsi="Roboto"/>
          <w:color w:val="212121"/>
          <w:sz w:val="22"/>
          <w:szCs w:val="22"/>
          <w:lang w:val="es-419"/>
        </w:rPr>
        <w:t xml:space="preserve"> </w:t>
      </w:r>
      <w:r w:rsidR="00C16A20">
        <w:rPr>
          <w:rFonts w:ascii="Roboto" w:hAnsi="Roboto"/>
          <w:color w:val="212121"/>
          <w:sz w:val="22"/>
          <w:szCs w:val="22"/>
          <w:lang w:val="es-419"/>
        </w:rPr>
        <w:t>los países</w:t>
      </w:r>
      <w:r w:rsidR="00C16A20" w:rsidRPr="00FD6247">
        <w:rPr>
          <w:rFonts w:ascii="Roboto" w:hAnsi="Roboto"/>
          <w:color w:val="212121"/>
          <w:sz w:val="22"/>
          <w:szCs w:val="22"/>
          <w:lang w:val="es-419"/>
        </w:rPr>
        <w:t xml:space="preserve">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del G7, </w:t>
      </w:r>
      <w:r w:rsidR="00C16A20">
        <w:rPr>
          <w:rFonts w:ascii="Roboto" w:hAnsi="Roboto"/>
          <w:color w:val="212121"/>
          <w:sz w:val="22"/>
          <w:szCs w:val="22"/>
          <w:lang w:val="es-419"/>
        </w:rPr>
        <w:t>al mismo tiempo de</w:t>
      </w:r>
      <w:r w:rsidR="00A76422" w:rsidRPr="00FD6247">
        <w:rPr>
          <w:rFonts w:ascii="Roboto" w:hAnsi="Roboto"/>
          <w:color w:val="212121"/>
          <w:sz w:val="22"/>
          <w:szCs w:val="22"/>
          <w:lang w:val="es-419"/>
        </w:rPr>
        <w:t xml:space="preserve"> </w:t>
      </w:r>
      <w:r w:rsidR="00A90FEA" w:rsidRPr="00FD6247">
        <w:rPr>
          <w:rFonts w:ascii="Roboto" w:hAnsi="Roboto"/>
          <w:color w:val="212121"/>
          <w:sz w:val="22"/>
          <w:szCs w:val="22"/>
          <w:lang w:val="es-419"/>
        </w:rPr>
        <w:t>limit</w:t>
      </w:r>
      <w:r w:rsidR="00C16A20">
        <w:rPr>
          <w:rFonts w:ascii="Roboto" w:hAnsi="Roboto"/>
          <w:color w:val="212121"/>
          <w:sz w:val="22"/>
          <w:szCs w:val="22"/>
          <w:lang w:val="es-419"/>
        </w:rPr>
        <w:t>ar</w:t>
      </w:r>
      <w:r w:rsidR="00A90FEA" w:rsidRPr="00FD6247">
        <w:rPr>
          <w:rFonts w:ascii="Roboto" w:hAnsi="Roboto"/>
          <w:color w:val="212121"/>
          <w:sz w:val="22"/>
          <w:szCs w:val="22"/>
          <w:lang w:val="es-419"/>
        </w:rPr>
        <w:t xml:space="preserve"> un incremento máximo de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2°C o menos</w:t>
      </w:r>
      <w:r w:rsidR="00A90FEA" w:rsidRPr="00FD6247">
        <w:rPr>
          <w:rFonts w:ascii="Roboto" w:hAnsi="Roboto"/>
          <w:color w:val="212121"/>
          <w:sz w:val="22"/>
          <w:szCs w:val="22"/>
          <w:lang w:val="es-419"/>
        </w:rPr>
        <w:t>, según el Acuerdo de París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.</w:t>
      </w:r>
    </w:p>
    <w:p w14:paraId="194A5EAD" w14:textId="77777777" w:rsidR="00737AFC" w:rsidRPr="00FD6247" w:rsidRDefault="00737AFC" w:rsidP="00737AFC">
      <w:pPr>
        <w:pStyle w:val="HTMLPreformatted"/>
        <w:rPr>
          <w:rFonts w:ascii="inherit" w:hAnsi="inherit"/>
          <w:color w:val="212121"/>
          <w:lang w:val="es-419"/>
        </w:rPr>
      </w:pPr>
    </w:p>
    <w:p w14:paraId="551EC50C" w14:textId="54D3CCA1" w:rsidR="002202D0" w:rsidRPr="00FD6247" w:rsidRDefault="00737AFC" w:rsidP="00737AFC">
      <w:pPr>
        <w:pStyle w:val="HTMLPreformatted"/>
        <w:jc w:val="both"/>
        <w:rPr>
          <w:rFonts w:ascii="Roboto" w:hAnsi="Roboto"/>
          <w:b/>
          <w:color w:val="212121"/>
          <w:sz w:val="22"/>
          <w:szCs w:val="22"/>
          <w:lang w:val="es-419"/>
        </w:rPr>
      </w:pPr>
      <w:r w:rsidRPr="00FD6247">
        <w:rPr>
          <w:rFonts w:ascii="Roboto" w:hAnsi="Roboto"/>
          <w:b/>
          <w:color w:val="212121"/>
          <w:sz w:val="22"/>
          <w:szCs w:val="22"/>
          <w:lang w:val="es-419"/>
        </w:rPr>
        <w:t xml:space="preserve">La eficiencia de los recursos es prácticamente alcanzable y existen muchas oportunidades para su mejora en los </w:t>
      </w:r>
      <w:r w:rsidR="006251BC" w:rsidRPr="006251BC">
        <w:rPr>
          <w:rFonts w:ascii="Roboto" w:hAnsi="Roboto"/>
          <w:b/>
          <w:color w:val="212121"/>
          <w:sz w:val="22"/>
          <w:szCs w:val="22"/>
          <w:lang w:val="es-419"/>
        </w:rPr>
        <w:t>países en desarrollo y desarrollados</w:t>
      </w:r>
      <w:r w:rsidRPr="00FD6247">
        <w:rPr>
          <w:rFonts w:ascii="Roboto" w:hAnsi="Roboto"/>
          <w:b/>
          <w:color w:val="212121"/>
          <w:sz w:val="22"/>
          <w:szCs w:val="22"/>
          <w:lang w:val="es-419"/>
        </w:rPr>
        <w:t xml:space="preserve">. </w:t>
      </w:r>
      <w:r w:rsidRPr="00FD6247">
        <w:rPr>
          <w:rFonts w:ascii="Roboto" w:hAnsi="Roboto"/>
          <w:color w:val="212121"/>
          <w:sz w:val="22"/>
          <w:lang w:val="es-419"/>
        </w:rPr>
        <w:t>Se estima que entre un 60 y un 80 por ciento de mejoras en la eficiencia energética y del agua son técnicamente posibles y comercialmente viables en los sectores de la construcción, agricultura, alimentación, industria, transporte y otros</w:t>
      </w:r>
      <w:r w:rsidR="00891AC4">
        <w:rPr>
          <w:rFonts w:ascii="Roboto" w:hAnsi="Roboto"/>
          <w:color w:val="212121"/>
          <w:sz w:val="22"/>
          <w:lang w:val="es-419"/>
        </w:rPr>
        <w:t>,</w:t>
      </w:r>
      <w:r w:rsidRPr="00FD6247">
        <w:rPr>
          <w:rFonts w:ascii="Roboto" w:hAnsi="Roboto"/>
          <w:color w:val="212121"/>
          <w:sz w:val="22"/>
          <w:lang w:val="es-419"/>
        </w:rPr>
        <w:t xml:space="preserve"> en comparación con las tecnologías utilizadas convencionalmente. Esto generaría un ahorro de costos económicos de 2,9 a 3,7 </w:t>
      </w:r>
      <w:r w:rsidR="00891AC4">
        <w:rPr>
          <w:rFonts w:ascii="Roboto" w:hAnsi="Roboto"/>
          <w:color w:val="212121"/>
          <w:sz w:val="22"/>
          <w:lang w:val="es-419"/>
        </w:rPr>
        <w:t>b</w:t>
      </w:r>
      <w:r w:rsidR="00D010A6" w:rsidRPr="00FD6247">
        <w:rPr>
          <w:rFonts w:ascii="Roboto" w:hAnsi="Roboto"/>
          <w:color w:val="212121"/>
          <w:sz w:val="22"/>
          <w:lang w:val="es-419"/>
        </w:rPr>
        <w:t xml:space="preserve">illones </w:t>
      </w:r>
      <w:r w:rsidRPr="00FD6247">
        <w:rPr>
          <w:rFonts w:ascii="Roboto" w:hAnsi="Roboto"/>
          <w:color w:val="212121"/>
          <w:sz w:val="22"/>
          <w:lang w:val="es-419"/>
        </w:rPr>
        <w:t xml:space="preserve">de dólares por año para el 2030. En el 70% de los casos, la inversión necesaria en recursos eficientes ofrecería una tasa de rendimiento superior al 10% anual. Invertir unos 900 mil millones </w:t>
      </w:r>
      <w:r w:rsidR="00975C67" w:rsidRPr="00FD6247">
        <w:rPr>
          <w:rFonts w:ascii="Roboto" w:hAnsi="Roboto"/>
          <w:color w:val="212121"/>
          <w:sz w:val="22"/>
          <w:lang w:val="es-419"/>
        </w:rPr>
        <w:t xml:space="preserve">de dólares </w:t>
      </w:r>
      <w:r w:rsidRPr="00FD6247">
        <w:rPr>
          <w:rFonts w:ascii="Roboto" w:hAnsi="Roboto"/>
          <w:color w:val="212121"/>
          <w:sz w:val="22"/>
          <w:lang w:val="es-419"/>
        </w:rPr>
        <w:t>podría generar entre 9 y 25 millones de empleos</w:t>
      </w:r>
      <w:r w:rsidR="002202D0" w:rsidRPr="00FD6247">
        <w:rPr>
          <w:rFonts w:ascii="Roboto" w:eastAsia="Roboto" w:hAnsi="Roboto" w:cs="Roboto"/>
          <w:color w:val="000000"/>
          <w:sz w:val="22"/>
          <w:szCs w:val="22"/>
          <w:vertAlign w:val="superscript"/>
          <w:lang w:val="es-419"/>
        </w:rPr>
        <w:footnoteReference w:id="10"/>
      </w:r>
      <w:r w:rsidR="002202D0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.</w:t>
      </w:r>
    </w:p>
    <w:p w14:paraId="187A5207" w14:textId="77777777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27A982E7" w14:textId="241D7D10" w:rsidR="002202D0" w:rsidRPr="00FD6247" w:rsidRDefault="00737AFC" w:rsidP="00737AFC">
      <w:pPr>
        <w:pStyle w:val="HTMLPreformatted"/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 w:rsidRPr="00FD6247">
        <w:rPr>
          <w:rFonts w:ascii="Roboto" w:hAnsi="Roboto"/>
          <w:b/>
          <w:color w:val="212121"/>
          <w:sz w:val="22"/>
          <w:lang w:val="es-419"/>
        </w:rPr>
        <w:t xml:space="preserve">La gestión sostenible de los recursos y la eficiencia de los recursos son esenciales para el desarrollo sostenible. </w:t>
      </w:r>
      <w:r w:rsidRPr="00FD6247">
        <w:rPr>
          <w:rFonts w:ascii="Roboto" w:hAnsi="Roboto" w:cs="Arial"/>
          <w:color w:val="212121"/>
          <w:sz w:val="22"/>
          <w:shd w:val="clear" w:color="auto" w:fill="FFFFFF"/>
          <w:lang w:val="es-419"/>
        </w:rPr>
        <w:t xml:space="preserve">Se necesitarán mejoras significativas en la eficiencia de los recursos para cumplir con las aspiraciones expresadas en los </w:t>
      </w:r>
      <w:r w:rsidR="00891AC4">
        <w:rPr>
          <w:rFonts w:ascii="Roboto" w:hAnsi="Roboto" w:cs="Arial"/>
          <w:color w:val="212121"/>
          <w:sz w:val="22"/>
          <w:shd w:val="clear" w:color="auto" w:fill="FFFFFF"/>
          <w:lang w:val="es-419"/>
        </w:rPr>
        <w:t>objetivos de Desarrollo Sostenible (</w:t>
      </w:r>
      <w:r w:rsidRPr="00FD6247">
        <w:rPr>
          <w:rFonts w:ascii="Roboto" w:hAnsi="Roboto" w:cs="Arial"/>
          <w:color w:val="212121"/>
          <w:sz w:val="22"/>
          <w:shd w:val="clear" w:color="auto" w:fill="FFFFFF"/>
          <w:lang w:val="es-419"/>
        </w:rPr>
        <w:t>ODS</w:t>
      </w:r>
      <w:r w:rsidR="00891AC4">
        <w:rPr>
          <w:rFonts w:ascii="Roboto" w:hAnsi="Roboto" w:cs="Arial"/>
          <w:color w:val="212121"/>
          <w:sz w:val="22"/>
          <w:shd w:val="clear" w:color="auto" w:fill="FFFFFF"/>
          <w:lang w:val="es-419"/>
        </w:rPr>
        <w:t>)</w:t>
      </w:r>
      <w:r w:rsidRPr="00FD6247">
        <w:rPr>
          <w:rFonts w:ascii="Roboto" w:hAnsi="Roboto" w:cs="Arial"/>
          <w:color w:val="212121"/>
          <w:sz w:val="22"/>
          <w:shd w:val="clear" w:color="auto" w:fill="FFFFFF"/>
          <w:lang w:val="es-419"/>
        </w:rPr>
        <w:t xml:space="preserve">, particularmente </w:t>
      </w:r>
      <w:r w:rsidR="00891AC4">
        <w:rPr>
          <w:rFonts w:ascii="Roboto" w:hAnsi="Roboto" w:cs="Arial"/>
          <w:color w:val="212121"/>
          <w:sz w:val="22"/>
          <w:shd w:val="clear" w:color="auto" w:fill="FFFFFF"/>
          <w:lang w:val="es-419"/>
        </w:rPr>
        <w:t>para</w:t>
      </w:r>
      <w:r w:rsidR="00891AC4" w:rsidRPr="00FD6247">
        <w:rPr>
          <w:rFonts w:ascii="Roboto" w:hAnsi="Roboto" w:cs="Arial"/>
          <w:color w:val="212121"/>
          <w:sz w:val="22"/>
          <w:shd w:val="clear" w:color="auto" w:fill="FFFFFF"/>
          <w:lang w:val="es-419"/>
        </w:rPr>
        <w:t xml:space="preserve"> </w:t>
      </w:r>
      <w:r w:rsidRPr="00FD6247">
        <w:rPr>
          <w:rFonts w:ascii="Roboto" w:hAnsi="Roboto" w:cs="Arial"/>
          <w:color w:val="212121"/>
          <w:sz w:val="22"/>
          <w:shd w:val="clear" w:color="auto" w:fill="FFFFFF"/>
          <w:lang w:val="es-419"/>
        </w:rPr>
        <w:t>el ODS 12, y el Acuerdo de París sobre cambio climático. Los recursos naturales están vinculados a los 17 ODS, incluida la reducción de las desigualdades (</w:t>
      </w:r>
      <w:r w:rsidR="00975C67" w:rsidRPr="00FD6247">
        <w:rPr>
          <w:rFonts w:ascii="Roboto" w:hAnsi="Roboto" w:cs="Arial"/>
          <w:color w:val="212121"/>
          <w:sz w:val="22"/>
          <w:shd w:val="clear" w:color="auto" w:fill="FFFFFF"/>
          <w:lang w:val="es-419"/>
        </w:rPr>
        <w:t xml:space="preserve">ODS </w:t>
      </w:r>
      <w:r w:rsidRPr="00FD6247">
        <w:rPr>
          <w:rFonts w:ascii="Roboto" w:hAnsi="Roboto" w:cs="Arial"/>
          <w:color w:val="212121"/>
          <w:sz w:val="22"/>
          <w:shd w:val="clear" w:color="auto" w:fill="FFFFFF"/>
          <w:lang w:val="es-419"/>
        </w:rPr>
        <w:t>10).</w:t>
      </w:r>
    </w:p>
    <w:p w14:paraId="2D0F9FC7" w14:textId="77777777" w:rsidR="002202D0" w:rsidRPr="00FD6247" w:rsidRDefault="002202D0" w:rsidP="002202D0">
      <w:pPr>
        <w:pStyle w:val="Heading1"/>
        <w:jc w:val="both"/>
        <w:rPr>
          <w:rFonts w:ascii="Roboto" w:eastAsia="Roboto" w:hAnsi="Roboto" w:cs="Roboto"/>
          <w:sz w:val="22"/>
          <w:szCs w:val="22"/>
          <w:lang w:val="es-419"/>
        </w:rPr>
      </w:pPr>
    </w:p>
    <w:p w14:paraId="4B715030" w14:textId="77777777" w:rsidR="002202D0" w:rsidRPr="00FD6247" w:rsidRDefault="00737AFC" w:rsidP="002202D0">
      <w:pPr>
        <w:pStyle w:val="Heading1"/>
        <w:numPr>
          <w:ilvl w:val="0"/>
          <w:numId w:val="6"/>
        </w:numPr>
        <w:ind w:left="426" w:hanging="426"/>
        <w:jc w:val="both"/>
        <w:rPr>
          <w:rFonts w:ascii="Roboto" w:eastAsia="Roboto" w:hAnsi="Roboto" w:cs="Roboto"/>
          <w:color w:val="4472C4" w:themeColor="accent1"/>
          <w:sz w:val="22"/>
          <w:szCs w:val="22"/>
          <w:lang w:val="es-419"/>
        </w:rPr>
      </w:pPr>
      <w:bookmarkStart w:id="7" w:name="_Toc525681200"/>
      <w:r w:rsidRPr="00FD6247">
        <w:rPr>
          <w:rFonts w:ascii="Roboto" w:eastAsia="Roboto" w:hAnsi="Roboto" w:cs="Roboto"/>
          <w:color w:val="4472C4" w:themeColor="accent1"/>
          <w:sz w:val="22"/>
          <w:szCs w:val="22"/>
          <w:lang w:val="es-419"/>
        </w:rPr>
        <w:t>Soluciones innovadoras para el desacoplamiento en América Latina y el Caribe</w:t>
      </w:r>
      <w:bookmarkEnd w:id="7"/>
    </w:p>
    <w:p w14:paraId="551E126F" w14:textId="77777777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Roboto" w:eastAsia="Roboto" w:hAnsi="Roboto" w:cs="Roboto"/>
          <w:b/>
          <w:color w:val="000000"/>
          <w:sz w:val="22"/>
          <w:szCs w:val="22"/>
          <w:lang w:val="es-419"/>
        </w:rPr>
      </w:pPr>
    </w:p>
    <w:p w14:paraId="7DB613B9" w14:textId="440F8B17" w:rsidR="00737AFC" w:rsidRPr="00FD6247" w:rsidRDefault="00737AFC" w:rsidP="00737AFC">
      <w:pPr>
        <w:pStyle w:val="Heading2"/>
        <w:numPr>
          <w:ilvl w:val="0"/>
          <w:numId w:val="7"/>
        </w:numPr>
        <w:jc w:val="both"/>
        <w:rPr>
          <w:rFonts w:ascii="Roboto" w:eastAsia="Roboto" w:hAnsi="Roboto" w:cs="Roboto"/>
          <w:sz w:val="22"/>
          <w:szCs w:val="22"/>
          <w:lang w:val="es-419"/>
        </w:rPr>
      </w:pPr>
      <w:bookmarkStart w:id="8" w:name="_Toc525681201"/>
      <w:r w:rsidRPr="00FD6247">
        <w:rPr>
          <w:rFonts w:ascii="Roboto" w:eastAsia="Roboto" w:hAnsi="Roboto" w:cs="Roboto"/>
          <w:sz w:val="22"/>
          <w:szCs w:val="22"/>
          <w:lang w:val="es-419"/>
        </w:rPr>
        <w:t>Ciudades sostenibles</w:t>
      </w:r>
      <w:r w:rsidR="00975C67" w:rsidRPr="00FD6247">
        <w:rPr>
          <w:rFonts w:ascii="Roboto" w:eastAsia="Roboto" w:hAnsi="Roboto" w:cs="Roboto"/>
          <w:sz w:val="22"/>
          <w:szCs w:val="22"/>
          <w:lang w:val="es-419"/>
        </w:rPr>
        <w:t>,</w:t>
      </w:r>
      <w:r w:rsidRPr="00FD6247">
        <w:rPr>
          <w:rFonts w:ascii="Roboto" w:eastAsia="Roboto" w:hAnsi="Roboto" w:cs="Roboto"/>
          <w:sz w:val="22"/>
          <w:szCs w:val="22"/>
          <w:lang w:val="es-419"/>
        </w:rPr>
        <w:t xml:space="preserve"> resilientes y eficientes</w:t>
      </w:r>
      <w:r w:rsidR="00B35340">
        <w:rPr>
          <w:rFonts w:ascii="Roboto" w:eastAsia="Roboto" w:hAnsi="Roboto" w:cs="Roboto"/>
          <w:sz w:val="22"/>
          <w:szCs w:val="22"/>
          <w:lang w:val="es-419"/>
        </w:rPr>
        <w:t>:</w:t>
      </w:r>
      <w:r w:rsidRPr="00FD6247">
        <w:rPr>
          <w:rFonts w:ascii="Roboto" w:eastAsia="Roboto" w:hAnsi="Roboto" w:cs="Roboto"/>
          <w:sz w:val="22"/>
          <w:szCs w:val="22"/>
          <w:lang w:val="es-419"/>
        </w:rPr>
        <w:t xml:space="preserve"> área clave para el desacoplamiento</w:t>
      </w:r>
      <w:bookmarkEnd w:id="8"/>
    </w:p>
    <w:p w14:paraId="4D1F9385" w14:textId="77777777" w:rsidR="002202D0" w:rsidRPr="00FD6247" w:rsidRDefault="002202D0" w:rsidP="002202D0">
      <w:pPr>
        <w:jc w:val="both"/>
        <w:rPr>
          <w:lang w:val="es-419"/>
        </w:rPr>
      </w:pPr>
    </w:p>
    <w:p w14:paraId="4F6B4422" w14:textId="3F5B169D" w:rsidR="00737AFC" w:rsidRPr="00FD6247" w:rsidRDefault="00737AFC" w:rsidP="00737AFC">
      <w:pPr>
        <w:pStyle w:val="HTMLPreformatted"/>
        <w:jc w:val="both"/>
        <w:rPr>
          <w:rFonts w:ascii="Roboto" w:hAnsi="Roboto"/>
          <w:color w:val="212121"/>
          <w:lang w:val="es-419"/>
        </w:rPr>
      </w:pPr>
      <w:r w:rsidRPr="00FD6247">
        <w:rPr>
          <w:rFonts w:ascii="Roboto" w:hAnsi="Roboto"/>
          <w:color w:val="212121"/>
          <w:sz w:val="22"/>
          <w:lang w:val="es-419"/>
        </w:rPr>
        <w:t xml:space="preserve">Las grandes ciudades de América Latina y el Caribe son los principales contribuyentes al </w:t>
      </w:r>
      <w:r w:rsidR="00975C67" w:rsidRPr="00FD6247">
        <w:rPr>
          <w:rFonts w:ascii="Roboto" w:hAnsi="Roboto"/>
          <w:color w:val="212121"/>
          <w:sz w:val="22"/>
          <w:lang w:val="es-419"/>
        </w:rPr>
        <w:t xml:space="preserve">PIB de </w:t>
      </w:r>
      <w:r w:rsidRPr="00FD6247">
        <w:rPr>
          <w:rFonts w:ascii="Roboto" w:hAnsi="Roboto"/>
          <w:color w:val="212121"/>
          <w:sz w:val="22"/>
          <w:lang w:val="es-419"/>
        </w:rPr>
        <w:t xml:space="preserve">la región, </w:t>
      </w:r>
      <w:r w:rsidR="00B35340">
        <w:rPr>
          <w:rFonts w:ascii="Roboto" w:hAnsi="Roboto"/>
          <w:color w:val="212121"/>
          <w:sz w:val="22"/>
          <w:lang w:val="es-419"/>
        </w:rPr>
        <w:t xml:space="preserve">tales </w:t>
      </w:r>
      <w:r w:rsidRPr="00FD6247">
        <w:rPr>
          <w:rFonts w:ascii="Roboto" w:hAnsi="Roboto"/>
          <w:color w:val="212121"/>
          <w:sz w:val="22"/>
          <w:lang w:val="es-419"/>
        </w:rPr>
        <w:t xml:space="preserve">como São Paulo, Ciudad de México, y la </w:t>
      </w:r>
      <w:r w:rsidR="00975C67" w:rsidRPr="00FD6247">
        <w:rPr>
          <w:rFonts w:ascii="Roboto" w:hAnsi="Roboto"/>
          <w:color w:val="212121"/>
          <w:sz w:val="22"/>
          <w:lang w:val="es-419"/>
        </w:rPr>
        <w:t>c</w:t>
      </w:r>
      <w:r w:rsidRPr="00FD6247">
        <w:rPr>
          <w:rFonts w:ascii="Roboto" w:hAnsi="Roboto"/>
          <w:color w:val="212121"/>
          <w:sz w:val="22"/>
          <w:lang w:val="es-419"/>
        </w:rPr>
        <w:t xml:space="preserve">iudad de Buenos Aires y sus </w:t>
      </w:r>
      <w:r w:rsidRPr="00FD6247">
        <w:rPr>
          <w:rFonts w:ascii="Roboto" w:hAnsi="Roboto"/>
          <w:color w:val="212121"/>
          <w:sz w:val="22"/>
          <w:lang w:val="es-419"/>
        </w:rPr>
        <w:lastRenderedPageBreak/>
        <w:t xml:space="preserve">áreas suburbanas, </w:t>
      </w:r>
      <w:r w:rsidR="00B35340">
        <w:rPr>
          <w:rFonts w:ascii="Roboto" w:hAnsi="Roboto"/>
          <w:color w:val="212121"/>
          <w:sz w:val="22"/>
          <w:lang w:val="es-419"/>
        </w:rPr>
        <w:t xml:space="preserve">que sumaron </w:t>
      </w:r>
      <w:r w:rsidRPr="00FD6247">
        <w:rPr>
          <w:rFonts w:ascii="Roboto" w:hAnsi="Roboto"/>
          <w:color w:val="212121"/>
          <w:sz w:val="22"/>
          <w:lang w:val="es-419"/>
        </w:rPr>
        <w:t>casi el 25</w:t>
      </w:r>
      <w:r w:rsidR="00B35340">
        <w:rPr>
          <w:rFonts w:ascii="Roboto" w:hAnsi="Roboto"/>
          <w:color w:val="212121"/>
          <w:sz w:val="22"/>
          <w:lang w:val="es-419"/>
        </w:rPr>
        <w:t xml:space="preserve"> por ciento d</w:t>
      </w:r>
      <w:r w:rsidR="00A76422" w:rsidRPr="00FD6247">
        <w:rPr>
          <w:rFonts w:ascii="Roboto" w:hAnsi="Roboto"/>
          <w:color w:val="212121"/>
          <w:sz w:val="22"/>
          <w:lang w:val="es-419"/>
        </w:rPr>
        <w:t>el PIB regional</w:t>
      </w:r>
      <w:r w:rsidRPr="00FD6247">
        <w:rPr>
          <w:rFonts w:ascii="Roboto" w:hAnsi="Roboto"/>
          <w:color w:val="212121"/>
          <w:sz w:val="22"/>
          <w:lang w:val="es-419"/>
        </w:rPr>
        <w:t xml:space="preserve"> en 2010. Sin embargo, hay externalidades negativas asociadas (ver cuadro 3</w:t>
      </w:r>
      <w:r w:rsidR="008B2CA1">
        <w:rPr>
          <w:rFonts w:ascii="Roboto" w:hAnsi="Roboto"/>
          <w:color w:val="212121"/>
          <w:sz w:val="22"/>
          <w:lang w:val="es-419"/>
        </w:rPr>
        <w:t>)</w:t>
      </w:r>
      <w:r w:rsidRPr="00FD6247">
        <w:rPr>
          <w:rFonts w:ascii="Roboto" w:eastAsia="Roboto" w:hAnsi="Roboto" w:cs="Roboto"/>
          <w:color w:val="000000"/>
          <w:sz w:val="22"/>
          <w:szCs w:val="22"/>
          <w:vertAlign w:val="superscript"/>
          <w:lang w:val="es-419"/>
        </w:rPr>
        <w:footnoteReference w:id="11"/>
      </w:r>
      <w:r w:rsidRPr="00FD6247">
        <w:rPr>
          <w:rFonts w:ascii="Roboto" w:hAnsi="Roboto"/>
          <w:color w:val="212121"/>
          <w:sz w:val="22"/>
          <w:lang w:val="es-419"/>
        </w:rPr>
        <w:t xml:space="preserve"> </w:t>
      </w:r>
      <w:r w:rsidR="00B35340">
        <w:rPr>
          <w:rFonts w:ascii="Roboto" w:hAnsi="Roboto"/>
          <w:color w:val="212121"/>
          <w:sz w:val="22"/>
          <w:lang w:val="es-419"/>
        </w:rPr>
        <w:t>a</w:t>
      </w:r>
      <w:r w:rsidRPr="00FD6247">
        <w:rPr>
          <w:rFonts w:ascii="Roboto" w:hAnsi="Roboto"/>
          <w:color w:val="212121"/>
          <w:sz w:val="22"/>
          <w:lang w:val="es-419"/>
        </w:rPr>
        <w:t xml:space="preserve"> un crecimiento urbano caracterizado por una planificación débil, baja productividad, informalidad, falta de </w:t>
      </w:r>
      <w:r w:rsidR="00B35340">
        <w:rPr>
          <w:rFonts w:ascii="Roboto" w:hAnsi="Roboto"/>
          <w:color w:val="212121"/>
          <w:sz w:val="22"/>
          <w:lang w:val="es-419"/>
        </w:rPr>
        <w:t xml:space="preserve">una economía de </w:t>
      </w:r>
      <w:r w:rsidRPr="00FD6247">
        <w:rPr>
          <w:rFonts w:ascii="Roboto" w:hAnsi="Roboto"/>
          <w:color w:val="212121"/>
          <w:sz w:val="22"/>
          <w:lang w:val="es-419"/>
        </w:rPr>
        <w:t>inversión en infraestructura y conocimiento</w:t>
      </w:r>
      <w:r w:rsidR="00B35340">
        <w:rPr>
          <w:rFonts w:ascii="Roboto" w:hAnsi="Roboto"/>
          <w:color w:val="212121"/>
          <w:sz w:val="22"/>
          <w:lang w:val="es-419"/>
        </w:rPr>
        <w:t>;</w:t>
      </w:r>
      <w:r w:rsidRPr="00FD6247">
        <w:rPr>
          <w:rFonts w:ascii="Roboto" w:hAnsi="Roboto"/>
          <w:color w:val="212121"/>
          <w:sz w:val="22"/>
          <w:lang w:val="es-419"/>
        </w:rPr>
        <w:t xml:space="preserve"> </w:t>
      </w:r>
      <w:r w:rsidR="00B35340">
        <w:rPr>
          <w:rFonts w:ascii="Roboto" w:hAnsi="Roboto"/>
          <w:color w:val="212121"/>
          <w:sz w:val="22"/>
          <w:lang w:val="es-419"/>
        </w:rPr>
        <w:t xml:space="preserve">lo cual </w:t>
      </w:r>
      <w:r w:rsidRPr="00FD6247">
        <w:rPr>
          <w:rFonts w:ascii="Roboto" w:hAnsi="Roboto"/>
          <w:color w:val="212121"/>
          <w:sz w:val="22"/>
          <w:lang w:val="es-419"/>
        </w:rPr>
        <w:t xml:space="preserve">no permiten su participación en enfoques más innovadores que </w:t>
      </w:r>
      <w:r w:rsidR="00B35340">
        <w:rPr>
          <w:rFonts w:ascii="Roboto" w:hAnsi="Roboto"/>
          <w:color w:val="212121"/>
          <w:sz w:val="22"/>
          <w:lang w:val="es-419"/>
        </w:rPr>
        <w:t>generen</w:t>
      </w:r>
      <w:r w:rsidR="0075437F" w:rsidRPr="00FD6247">
        <w:rPr>
          <w:rFonts w:ascii="Roboto" w:hAnsi="Roboto"/>
          <w:color w:val="212121"/>
          <w:sz w:val="22"/>
          <w:lang w:val="es-419"/>
        </w:rPr>
        <w:t xml:space="preserve"> </w:t>
      </w:r>
      <w:r w:rsidRPr="00FD6247">
        <w:rPr>
          <w:rFonts w:ascii="Roboto" w:hAnsi="Roboto"/>
          <w:color w:val="212121"/>
          <w:sz w:val="22"/>
          <w:lang w:val="es-419"/>
        </w:rPr>
        <w:t>ciudades sostenibles.</w:t>
      </w:r>
    </w:p>
    <w:p w14:paraId="6121BEFD" w14:textId="77777777" w:rsidR="00737AFC" w:rsidRPr="00FD6247" w:rsidRDefault="00737AFC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66A8ECAA" w14:textId="180A9D72" w:rsidR="002202D0" w:rsidRPr="00FD6247" w:rsidRDefault="00737AFC" w:rsidP="00737AFC">
      <w:pPr>
        <w:pStyle w:val="HTMLPreformatted"/>
        <w:jc w:val="both"/>
        <w:rPr>
          <w:rFonts w:ascii="Roboto" w:hAnsi="Roboto"/>
          <w:color w:val="212121"/>
          <w:sz w:val="22"/>
          <w:lang w:val="es-419"/>
        </w:rPr>
      </w:pPr>
      <w:r w:rsidRPr="00FD6247">
        <w:rPr>
          <w:rFonts w:ascii="Roboto" w:hAnsi="Roboto"/>
          <w:color w:val="212121"/>
          <w:sz w:val="22"/>
          <w:lang w:val="es-419"/>
        </w:rPr>
        <w:t xml:space="preserve">Los gobiernos locales tienen la tarea de </w:t>
      </w:r>
      <w:r w:rsidR="00B35340" w:rsidRPr="00FD6247">
        <w:rPr>
          <w:rFonts w:ascii="Roboto" w:hAnsi="Roboto"/>
          <w:color w:val="212121"/>
          <w:sz w:val="22"/>
          <w:lang w:val="es-419"/>
        </w:rPr>
        <w:t xml:space="preserve">mejorar y </w:t>
      </w:r>
      <w:r w:rsidRPr="00FD6247">
        <w:rPr>
          <w:rFonts w:ascii="Roboto" w:hAnsi="Roboto"/>
          <w:color w:val="212121"/>
          <w:sz w:val="22"/>
          <w:lang w:val="es-419"/>
        </w:rPr>
        <w:t xml:space="preserve">mantener la calidad de vida general de sus </w:t>
      </w:r>
      <w:r w:rsidR="00B35340">
        <w:rPr>
          <w:rFonts w:ascii="Roboto" w:hAnsi="Roboto"/>
          <w:color w:val="212121"/>
          <w:sz w:val="22"/>
          <w:lang w:val="es-419"/>
        </w:rPr>
        <w:t xml:space="preserve">ciudadanos y </w:t>
      </w:r>
      <w:r w:rsidRPr="00FD6247">
        <w:rPr>
          <w:rFonts w:ascii="Roboto" w:hAnsi="Roboto"/>
          <w:color w:val="212121"/>
          <w:sz w:val="22"/>
          <w:lang w:val="es-419"/>
        </w:rPr>
        <w:t>ciudades, de l</w:t>
      </w:r>
      <w:r w:rsidR="00B35340">
        <w:rPr>
          <w:rFonts w:ascii="Roboto" w:hAnsi="Roboto"/>
          <w:color w:val="212121"/>
          <w:sz w:val="22"/>
          <w:lang w:val="es-419"/>
        </w:rPr>
        <w:t>o</w:t>
      </w:r>
      <w:r w:rsidRPr="00FD6247">
        <w:rPr>
          <w:rFonts w:ascii="Roboto" w:hAnsi="Roboto"/>
          <w:color w:val="212121"/>
          <w:sz w:val="22"/>
          <w:lang w:val="es-419"/>
        </w:rPr>
        <w:t xml:space="preserve">s cuales el desarrollo económico, el medio ambiente y la salud son aspectos críticos. Un enfoque eficiente en el uso de </w:t>
      </w:r>
      <w:r w:rsidR="001C7DDE" w:rsidRPr="00FD6247">
        <w:rPr>
          <w:rFonts w:ascii="Roboto" w:hAnsi="Roboto"/>
          <w:color w:val="212121"/>
          <w:sz w:val="22"/>
          <w:lang w:val="es-419"/>
        </w:rPr>
        <w:t>r</w:t>
      </w:r>
      <w:r w:rsidRPr="00FD6247">
        <w:rPr>
          <w:rFonts w:ascii="Roboto" w:hAnsi="Roboto"/>
          <w:color w:val="212121"/>
          <w:sz w:val="22"/>
          <w:lang w:val="es-419"/>
        </w:rPr>
        <w:t>ecursos genera innovación y combina una mayor productividad con menores costos operativos y menores impactos ambientales, a la vez que abre el mercado a soluciones sostenibles, permit</w:t>
      </w:r>
      <w:r w:rsidR="00B35340">
        <w:rPr>
          <w:rFonts w:ascii="Roboto" w:hAnsi="Roboto"/>
          <w:color w:val="212121"/>
          <w:sz w:val="22"/>
          <w:lang w:val="es-419"/>
        </w:rPr>
        <w:t xml:space="preserve">iendo así </w:t>
      </w:r>
      <w:r w:rsidRPr="00FD6247">
        <w:rPr>
          <w:rFonts w:ascii="Roboto" w:hAnsi="Roboto"/>
          <w:color w:val="212121"/>
          <w:sz w:val="22"/>
          <w:lang w:val="es-419"/>
        </w:rPr>
        <w:t>la adopción de estilos de vida sostenibles.</w:t>
      </w:r>
    </w:p>
    <w:p w14:paraId="0FBA75AD" w14:textId="79CEEBD1" w:rsidR="00737AFC" w:rsidRPr="00FD6247" w:rsidRDefault="00737AFC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212121"/>
          <w:shd w:val="clear" w:color="auto" w:fill="FFFFFF"/>
          <w:lang w:val="es-419"/>
        </w:rPr>
      </w:pPr>
      <w:r w:rsidRPr="00FD6247">
        <w:rPr>
          <w:lang w:val="es-419"/>
        </w:rPr>
        <w:br/>
      </w:r>
      <w:r w:rsidRPr="00FD6247">
        <w:rPr>
          <w:rFonts w:ascii="Roboto" w:hAnsi="Roboto" w:cs="Courier New"/>
          <w:color w:val="212121"/>
          <w:sz w:val="22"/>
          <w:szCs w:val="20"/>
          <w:lang w:val="es-419"/>
        </w:rPr>
        <w:t xml:space="preserve">Sin embargo, es difícil lograr la eficiencia de recursos si la gestión de la ciudad está </w:t>
      </w:r>
      <w:r w:rsidR="00B35340">
        <w:rPr>
          <w:rFonts w:ascii="Roboto" w:hAnsi="Roboto" w:cs="Courier New"/>
          <w:color w:val="212121"/>
          <w:sz w:val="22"/>
          <w:szCs w:val="20"/>
          <w:lang w:val="es-419"/>
        </w:rPr>
        <w:t>frag</w:t>
      </w:r>
      <w:r w:rsidRPr="00FD6247">
        <w:rPr>
          <w:rFonts w:ascii="Roboto" w:hAnsi="Roboto" w:cs="Courier New"/>
          <w:color w:val="212121"/>
          <w:sz w:val="22"/>
          <w:szCs w:val="20"/>
          <w:lang w:val="es-419"/>
        </w:rPr>
        <w:t xml:space="preserve">mentada. ¿En cuántas ciudades los proveedores de agua no </w:t>
      </w:r>
      <w:r w:rsidR="00A76422" w:rsidRPr="00FD6247">
        <w:rPr>
          <w:rFonts w:ascii="Roboto" w:hAnsi="Roboto" w:cs="Courier New"/>
          <w:color w:val="212121"/>
          <w:sz w:val="22"/>
          <w:szCs w:val="20"/>
          <w:lang w:val="es-419"/>
        </w:rPr>
        <w:t>se comunican</w:t>
      </w:r>
      <w:r w:rsidRPr="00FD6247">
        <w:rPr>
          <w:rFonts w:ascii="Roboto" w:hAnsi="Roboto" w:cs="Courier New"/>
          <w:color w:val="212121"/>
          <w:sz w:val="22"/>
          <w:szCs w:val="20"/>
          <w:lang w:val="es-419"/>
        </w:rPr>
        <w:t xml:space="preserve"> con los proveedores de energía? El metabolismo urbano es un enfoque sistémico de la planificación urbana que posibilita la planificación integrada e intersectorial. Definido como una forma de ver las ciudades y todos los recursos que fluyen dentro de sus complejas redes ("flujo de materiales") de infraestructura social y física interconectada.</w:t>
      </w:r>
    </w:p>
    <w:p w14:paraId="7F412AE9" w14:textId="77777777" w:rsidR="00737AFC" w:rsidRPr="00FD6247" w:rsidRDefault="00737AFC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02182E46" w14:textId="4B47A478" w:rsidR="00737AFC" w:rsidRPr="00FD6247" w:rsidRDefault="00737AFC" w:rsidP="00737AFC">
      <w:pPr>
        <w:pStyle w:val="HTMLPreformatted"/>
        <w:shd w:val="clear" w:color="auto" w:fill="FFFFFF"/>
        <w:rPr>
          <w:rFonts w:ascii="Roboto" w:hAnsi="Roboto"/>
          <w:color w:val="212121"/>
          <w:sz w:val="22"/>
          <w:lang w:val="es-419"/>
        </w:rPr>
      </w:pPr>
      <w:r w:rsidRPr="00FD6247">
        <w:rPr>
          <w:rFonts w:ascii="Roboto" w:hAnsi="Roboto"/>
          <w:color w:val="212121"/>
          <w:sz w:val="22"/>
          <w:lang w:val="es-419"/>
        </w:rPr>
        <w:t>A través del análisis de flujo de recursos, las ciudades pueden:</w:t>
      </w:r>
    </w:p>
    <w:p w14:paraId="167D7A38" w14:textId="77777777" w:rsidR="00A76422" w:rsidRPr="00FD6247" w:rsidRDefault="00A76422" w:rsidP="00737AFC">
      <w:pPr>
        <w:pStyle w:val="HTMLPreformatted"/>
        <w:shd w:val="clear" w:color="auto" w:fill="FFFFFF"/>
        <w:rPr>
          <w:rFonts w:ascii="Roboto" w:hAnsi="Roboto"/>
          <w:color w:val="212121"/>
          <w:sz w:val="22"/>
          <w:lang w:val="es-419"/>
        </w:rPr>
      </w:pPr>
    </w:p>
    <w:p w14:paraId="74B3F032" w14:textId="746BDC9D" w:rsidR="00737AFC" w:rsidRPr="00FD6247" w:rsidRDefault="00737AFC" w:rsidP="00737AFC">
      <w:pPr>
        <w:pStyle w:val="HTMLPreformatted"/>
        <w:numPr>
          <w:ilvl w:val="0"/>
          <w:numId w:val="9"/>
        </w:numPr>
        <w:ind w:left="450"/>
        <w:jc w:val="both"/>
        <w:rPr>
          <w:rFonts w:ascii="Roboto" w:hAnsi="Roboto"/>
          <w:color w:val="212121"/>
          <w:sz w:val="22"/>
          <w:lang w:val="es-419"/>
        </w:rPr>
      </w:pPr>
      <w:r w:rsidRPr="00FD6247">
        <w:rPr>
          <w:rFonts w:ascii="Roboto" w:hAnsi="Roboto"/>
          <w:color w:val="212121"/>
          <w:sz w:val="22"/>
          <w:lang w:val="es-419"/>
        </w:rPr>
        <w:t xml:space="preserve">Desarrollar políticas basadas en el conocimiento cuantitativo y cualitativo del flujo de recursos clave (agua, desechos, energía, materiales) teniendo en cuenta su posible impacto en los sistemas </w:t>
      </w:r>
      <w:r w:rsidR="001C7DDE" w:rsidRPr="00FD6247">
        <w:rPr>
          <w:rFonts w:ascii="Roboto" w:hAnsi="Roboto"/>
          <w:color w:val="212121"/>
          <w:sz w:val="22"/>
          <w:lang w:val="es-419"/>
        </w:rPr>
        <w:t xml:space="preserve">alimentarios </w:t>
      </w:r>
      <w:r w:rsidRPr="00FD6247">
        <w:rPr>
          <w:rFonts w:ascii="Roboto" w:hAnsi="Roboto"/>
          <w:color w:val="212121"/>
          <w:sz w:val="22"/>
          <w:lang w:val="es-419"/>
        </w:rPr>
        <w:t xml:space="preserve">y </w:t>
      </w:r>
      <w:r w:rsidR="00C238FA">
        <w:rPr>
          <w:rFonts w:ascii="Roboto" w:hAnsi="Roboto"/>
          <w:color w:val="212121"/>
          <w:sz w:val="22"/>
          <w:lang w:val="es-419"/>
        </w:rPr>
        <w:t>del suelo</w:t>
      </w:r>
      <w:r w:rsidRPr="00FD6247">
        <w:rPr>
          <w:rFonts w:ascii="Roboto" w:hAnsi="Roboto"/>
          <w:color w:val="212121"/>
          <w:sz w:val="22"/>
          <w:lang w:val="es-419"/>
        </w:rPr>
        <w:t>.</w:t>
      </w:r>
    </w:p>
    <w:p w14:paraId="281D5712" w14:textId="66017E28" w:rsidR="00D93CFC" w:rsidRDefault="00D93CFC" w:rsidP="00D93CFC">
      <w:pPr>
        <w:pStyle w:val="HTMLPreformatted"/>
        <w:numPr>
          <w:ilvl w:val="0"/>
          <w:numId w:val="9"/>
        </w:numPr>
        <w:ind w:left="450"/>
        <w:jc w:val="both"/>
        <w:rPr>
          <w:rFonts w:ascii="Roboto" w:hAnsi="Roboto"/>
          <w:color w:val="212121"/>
          <w:sz w:val="22"/>
          <w:lang w:val="es-ES"/>
        </w:rPr>
      </w:pPr>
      <w:r w:rsidRPr="00737AFC">
        <w:rPr>
          <w:rFonts w:ascii="Roboto" w:hAnsi="Roboto"/>
          <w:noProof/>
          <w:color w:val="212121"/>
          <w:sz w:val="22"/>
          <w:lang w:val="es-ES" w:eastAsia="es-ES"/>
        </w:rPr>
        <mc:AlternateContent>
          <mc:Choice Requires="wps">
            <w:drawing>
              <wp:anchor distT="91440" distB="91440" distL="114300" distR="114300" simplePos="0" relativeHeight="251667456" behindDoc="1" locked="0" layoutInCell="1" hidden="0" allowOverlap="1" wp14:anchorId="1CFA6D87" wp14:editId="4E489B13">
                <wp:simplePos x="0" y="0"/>
                <wp:positionH relativeFrom="margin">
                  <wp:posOffset>3348355</wp:posOffset>
                </wp:positionH>
                <wp:positionV relativeFrom="paragraph">
                  <wp:posOffset>348615</wp:posOffset>
                </wp:positionV>
                <wp:extent cx="2395220" cy="1990725"/>
                <wp:effectExtent l="0" t="0" r="5080" b="9525"/>
                <wp:wrapSquare wrapText="bothSides" distT="91440" distB="9144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990725"/>
                        </a:xfrm>
                        <a:prstGeom prst="rect">
                          <a:avLst/>
                        </a:prstGeom>
                        <a:solidFill>
                          <a:srgbClr val="FE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D06C74" w14:textId="77777777" w:rsidR="00E83E75" w:rsidRPr="009E615E" w:rsidRDefault="00E83E75" w:rsidP="00D93CFC">
                            <w:pPr>
                              <w:jc w:val="center"/>
                              <w:textDirection w:val="btL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i/>
                                <w:color w:val="000000"/>
                                <w:sz w:val="20"/>
                                <w:lang w:val="es-CO"/>
                              </w:rPr>
                              <w:t>Cuadro</w:t>
                            </w:r>
                            <w:r w:rsidRPr="009E615E">
                              <w:rPr>
                                <w:rFonts w:ascii="Roboto" w:eastAsia="Roboto" w:hAnsi="Roboto" w:cs="Roboto"/>
                                <w:b/>
                                <w:i/>
                                <w:color w:val="000000"/>
                                <w:sz w:val="20"/>
                                <w:lang w:val="es-CO"/>
                              </w:rPr>
                              <w:t xml:space="preserve"> 3: La relevancia de las ciudades</w:t>
                            </w:r>
                          </w:p>
                          <w:p w14:paraId="1FDD85EC" w14:textId="77777777" w:rsidR="00E83E75" w:rsidRPr="000413FE" w:rsidRDefault="00E83E75" w:rsidP="00D93C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textDirection w:val="btLr"/>
                              <w:rPr>
                                <w:rFonts w:ascii="Roboto" w:eastAsia="Roboto" w:hAnsi="Roboto" w:cs="Roboto"/>
                                <w:i/>
                                <w:color w:val="000000"/>
                                <w:sz w:val="20"/>
                                <w:lang w:val="es-CO"/>
                              </w:rPr>
                            </w:pPr>
                            <w:r w:rsidRPr="000413FE">
                              <w:rPr>
                                <w:rFonts w:ascii="Roboto" w:eastAsia="Roboto" w:hAnsi="Roboto" w:cs="Roboto"/>
                                <w:i/>
                                <w:color w:val="000000"/>
                                <w:sz w:val="20"/>
                                <w:lang w:val="es-CO"/>
                              </w:rPr>
                              <w:t>ocupan el 3% de la superficie terrestre</w:t>
                            </w:r>
                          </w:p>
                          <w:p w14:paraId="106768CF" w14:textId="77777777" w:rsidR="00E83E75" w:rsidRPr="000413FE" w:rsidRDefault="00E83E75" w:rsidP="00D93C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textDirection w:val="btLr"/>
                              <w:rPr>
                                <w:rFonts w:ascii="Roboto" w:eastAsia="Roboto" w:hAnsi="Roboto" w:cs="Roboto"/>
                                <w:i/>
                                <w:color w:val="000000"/>
                                <w:sz w:val="20"/>
                                <w:lang w:val="es-CO"/>
                              </w:rPr>
                            </w:pPr>
                            <w:r w:rsidRPr="000413FE">
                              <w:rPr>
                                <w:rFonts w:ascii="Roboto" w:eastAsia="Roboto" w:hAnsi="Roboto" w:cs="Roboto"/>
                                <w:i/>
                                <w:color w:val="000000"/>
                                <w:sz w:val="20"/>
                                <w:lang w:val="es-CO"/>
                              </w:rPr>
                              <w:t>producen el 50% de los residuos globales</w:t>
                            </w:r>
                          </w:p>
                          <w:p w14:paraId="6A2C77E8" w14:textId="77777777" w:rsidR="00E83E75" w:rsidRPr="000413FE" w:rsidRDefault="00E83E75" w:rsidP="00D93C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textDirection w:val="btLr"/>
                              <w:rPr>
                                <w:rFonts w:ascii="Roboto" w:eastAsia="Roboto" w:hAnsi="Roboto" w:cs="Roboto"/>
                                <w:i/>
                                <w:color w:val="000000"/>
                                <w:sz w:val="20"/>
                                <w:lang w:val="es-CO"/>
                              </w:rPr>
                            </w:pPr>
                            <w:r w:rsidRPr="000413FE">
                              <w:rPr>
                                <w:rFonts w:ascii="Roboto" w:eastAsia="Roboto" w:hAnsi="Roboto" w:cs="Roboto"/>
                                <w:i/>
                                <w:color w:val="000000"/>
                                <w:sz w:val="20"/>
                                <w:lang w:val="es-CO"/>
                              </w:rPr>
                              <w:t>representan el 60 al 80 por ciento de las emisiones globales de GEI</w:t>
                            </w:r>
                          </w:p>
                          <w:p w14:paraId="4700EDA7" w14:textId="77777777" w:rsidR="00E83E75" w:rsidRPr="000413FE" w:rsidRDefault="00E83E75" w:rsidP="00D93C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textDirection w:val="btLr"/>
                              <w:rPr>
                                <w:rFonts w:ascii="Roboto" w:eastAsia="Roboto" w:hAnsi="Roboto" w:cs="Roboto"/>
                                <w:i/>
                                <w:color w:val="000000"/>
                                <w:sz w:val="20"/>
                                <w:lang w:val="es-CO"/>
                              </w:rPr>
                            </w:pPr>
                            <w:r w:rsidRPr="000413FE">
                              <w:rPr>
                                <w:rFonts w:ascii="Roboto" w:eastAsia="Roboto" w:hAnsi="Roboto" w:cs="Roboto"/>
                                <w:i/>
                                <w:color w:val="000000"/>
                                <w:sz w:val="20"/>
                                <w:lang w:val="es-CO"/>
                              </w:rPr>
                              <w:t>consumen el 5% de los recursos naturales</w:t>
                            </w:r>
                          </w:p>
                          <w:p w14:paraId="09A9E880" w14:textId="77777777" w:rsidR="00E83E75" w:rsidRPr="000413FE" w:rsidRDefault="00E83E75" w:rsidP="00D93C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textDirection w:val="btLr"/>
                              <w:rPr>
                                <w:rFonts w:ascii="Roboto" w:eastAsia="Roboto" w:hAnsi="Roboto" w:cs="Roboto"/>
                                <w:i/>
                                <w:color w:val="000000"/>
                                <w:sz w:val="20"/>
                                <w:lang w:val="es-CO"/>
                              </w:rPr>
                            </w:pPr>
                            <w:r w:rsidRPr="000413FE">
                              <w:rPr>
                                <w:rFonts w:ascii="Roboto" w:eastAsia="Roboto" w:hAnsi="Roboto" w:cs="Roboto"/>
                                <w:i/>
                                <w:color w:val="000000"/>
                                <w:sz w:val="20"/>
                                <w:lang w:val="es-CO"/>
                              </w:rPr>
                              <w:t>producen el 0% del PIB mundial</w:t>
                            </w:r>
                          </w:p>
                          <w:p w14:paraId="56493F41" w14:textId="77777777" w:rsidR="00E83E75" w:rsidRPr="009E615E" w:rsidRDefault="00E83E75" w:rsidP="00D93CFC">
                            <w:pPr>
                              <w:jc w:val="center"/>
                              <w:textDirection w:val="btLr"/>
                              <w:rPr>
                                <w:lang w:val="es-CO"/>
                              </w:rPr>
                            </w:pPr>
                          </w:p>
                          <w:p w14:paraId="530C88C3" w14:textId="77777777" w:rsidR="00E83E75" w:rsidRPr="009E615E" w:rsidRDefault="00E83E75" w:rsidP="00D93CFC">
                            <w:pPr>
                              <w:jc w:val="center"/>
                              <w:textDirection w:val="btL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A6D87" id="Rectangle 2" o:spid="_x0000_s1028" style="position:absolute;left:0;text-align:left;margin-left:263.65pt;margin-top:27.45pt;width:188.6pt;height:156.75pt;z-index:-2516490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" fillcolor="#fee599" stroked="f">
                <v:textbox inset="2.53958mm,1.2694mm,2.53958mm,1.2694mm">
                  <w:txbxContent>
                    <w:p w14:paraId="5DD06C74" w14:textId="77777777" w:rsidR="00E83E75" w:rsidRPr="009E615E" w:rsidRDefault="00E83E75" w:rsidP="00D93CFC">
                      <w:pPr>
                        <w:jc w:val="center"/>
                        <w:textDirection w:val="btLr"/>
                        <w:rPr>
                          <w:lang w:val="es-CO"/>
                        </w:rPr>
                      </w:pPr>
                      <w:r>
                        <w:rPr>
                          <w:rFonts w:ascii="Roboto" w:eastAsia="Roboto" w:hAnsi="Roboto" w:cs="Roboto"/>
                          <w:b/>
                          <w:i/>
                          <w:color w:val="000000"/>
                          <w:sz w:val="20"/>
                          <w:lang w:val="es-CO"/>
                        </w:rPr>
                        <w:t>Cuadro</w:t>
                      </w:r>
                      <w:r w:rsidRPr="009E615E">
                        <w:rPr>
                          <w:rFonts w:ascii="Roboto" w:eastAsia="Roboto" w:hAnsi="Roboto" w:cs="Roboto"/>
                          <w:b/>
                          <w:i/>
                          <w:color w:val="000000"/>
                          <w:sz w:val="20"/>
                          <w:lang w:val="es-CO"/>
                        </w:rPr>
                        <w:t xml:space="preserve"> 3: La relevancia de las ciudades</w:t>
                      </w:r>
                    </w:p>
                    <w:p w14:paraId="1FDD85EC" w14:textId="77777777" w:rsidR="00E83E75" w:rsidRPr="000413FE" w:rsidRDefault="00E83E75" w:rsidP="00D93C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textDirection w:val="btLr"/>
                        <w:rPr>
                          <w:rFonts w:ascii="Roboto" w:eastAsia="Roboto" w:hAnsi="Roboto" w:cs="Roboto"/>
                          <w:i/>
                          <w:color w:val="000000"/>
                          <w:sz w:val="20"/>
                          <w:lang w:val="es-CO"/>
                        </w:rPr>
                      </w:pPr>
                      <w:r w:rsidRPr="000413FE">
                        <w:rPr>
                          <w:rFonts w:ascii="Roboto" w:eastAsia="Roboto" w:hAnsi="Roboto" w:cs="Roboto"/>
                          <w:i/>
                          <w:color w:val="000000"/>
                          <w:sz w:val="20"/>
                          <w:lang w:val="es-CO"/>
                        </w:rPr>
                        <w:t>ocupan el 3% de la superficie terrestre</w:t>
                      </w:r>
                    </w:p>
                    <w:p w14:paraId="106768CF" w14:textId="77777777" w:rsidR="00E83E75" w:rsidRPr="000413FE" w:rsidRDefault="00E83E75" w:rsidP="00D93C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textDirection w:val="btLr"/>
                        <w:rPr>
                          <w:rFonts w:ascii="Roboto" w:eastAsia="Roboto" w:hAnsi="Roboto" w:cs="Roboto"/>
                          <w:i/>
                          <w:color w:val="000000"/>
                          <w:sz w:val="20"/>
                          <w:lang w:val="es-CO"/>
                        </w:rPr>
                      </w:pPr>
                      <w:r w:rsidRPr="000413FE">
                        <w:rPr>
                          <w:rFonts w:ascii="Roboto" w:eastAsia="Roboto" w:hAnsi="Roboto" w:cs="Roboto"/>
                          <w:i/>
                          <w:color w:val="000000"/>
                          <w:sz w:val="20"/>
                          <w:lang w:val="es-CO"/>
                        </w:rPr>
                        <w:t>producen el 50% de los residuos globales</w:t>
                      </w:r>
                    </w:p>
                    <w:p w14:paraId="6A2C77E8" w14:textId="77777777" w:rsidR="00E83E75" w:rsidRPr="000413FE" w:rsidRDefault="00E83E75" w:rsidP="00D93C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textDirection w:val="btLr"/>
                        <w:rPr>
                          <w:rFonts w:ascii="Roboto" w:eastAsia="Roboto" w:hAnsi="Roboto" w:cs="Roboto"/>
                          <w:i/>
                          <w:color w:val="000000"/>
                          <w:sz w:val="20"/>
                          <w:lang w:val="es-CO"/>
                        </w:rPr>
                      </w:pPr>
                      <w:r w:rsidRPr="000413FE">
                        <w:rPr>
                          <w:rFonts w:ascii="Roboto" w:eastAsia="Roboto" w:hAnsi="Roboto" w:cs="Roboto"/>
                          <w:i/>
                          <w:color w:val="000000"/>
                          <w:sz w:val="20"/>
                          <w:lang w:val="es-CO"/>
                        </w:rPr>
                        <w:t>representan el 60 al 80 por ciento de las emisiones globales de GEI</w:t>
                      </w:r>
                    </w:p>
                    <w:p w14:paraId="4700EDA7" w14:textId="77777777" w:rsidR="00E83E75" w:rsidRPr="000413FE" w:rsidRDefault="00E83E75" w:rsidP="00D93C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textDirection w:val="btLr"/>
                        <w:rPr>
                          <w:rFonts w:ascii="Roboto" w:eastAsia="Roboto" w:hAnsi="Roboto" w:cs="Roboto"/>
                          <w:i/>
                          <w:color w:val="000000"/>
                          <w:sz w:val="20"/>
                          <w:lang w:val="es-CO"/>
                        </w:rPr>
                      </w:pPr>
                      <w:r w:rsidRPr="000413FE">
                        <w:rPr>
                          <w:rFonts w:ascii="Roboto" w:eastAsia="Roboto" w:hAnsi="Roboto" w:cs="Roboto"/>
                          <w:i/>
                          <w:color w:val="000000"/>
                          <w:sz w:val="20"/>
                          <w:lang w:val="es-CO"/>
                        </w:rPr>
                        <w:t>consumen el 5% de los recursos naturales</w:t>
                      </w:r>
                    </w:p>
                    <w:p w14:paraId="09A9E880" w14:textId="77777777" w:rsidR="00E83E75" w:rsidRPr="000413FE" w:rsidRDefault="00E83E75" w:rsidP="00D93C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textDirection w:val="btLr"/>
                        <w:rPr>
                          <w:rFonts w:ascii="Roboto" w:eastAsia="Roboto" w:hAnsi="Roboto" w:cs="Roboto"/>
                          <w:i/>
                          <w:color w:val="000000"/>
                          <w:sz w:val="20"/>
                          <w:lang w:val="es-CO"/>
                        </w:rPr>
                      </w:pPr>
                      <w:r w:rsidRPr="000413FE">
                        <w:rPr>
                          <w:rFonts w:ascii="Roboto" w:eastAsia="Roboto" w:hAnsi="Roboto" w:cs="Roboto"/>
                          <w:i/>
                          <w:color w:val="000000"/>
                          <w:sz w:val="20"/>
                          <w:lang w:val="es-CO"/>
                        </w:rPr>
                        <w:t>producen el 0% del PIB mundial</w:t>
                      </w:r>
                    </w:p>
                    <w:p w14:paraId="56493F41" w14:textId="77777777" w:rsidR="00E83E75" w:rsidRPr="009E615E" w:rsidRDefault="00E83E75" w:rsidP="00D93CFC">
                      <w:pPr>
                        <w:jc w:val="center"/>
                        <w:textDirection w:val="btLr"/>
                        <w:rPr>
                          <w:lang w:val="es-CO"/>
                        </w:rPr>
                      </w:pPr>
                    </w:p>
                    <w:p w14:paraId="530C88C3" w14:textId="77777777" w:rsidR="00E83E75" w:rsidRPr="009E615E" w:rsidRDefault="00E83E75" w:rsidP="00D93CFC">
                      <w:pPr>
                        <w:jc w:val="center"/>
                        <w:textDirection w:val="btLr"/>
                        <w:rPr>
                          <w:lang w:val="es-C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37AFC">
        <w:rPr>
          <w:rFonts w:ascii="Roboto" w:hAnsi="Roboto"/>
          <w:color w:val="212121"/>
          <w:sz w:val="22"/>
          <w:lang w:val="es-ES"/>
        </w:rPr>
        <w:t>Consider</w:t>
      </w:r>
      <w:r>
        <w:rPr>
          <w:rFonts w:ascii="Roboto" w:hAnsi="Roboto"/>
          <w:color w:val="212121"/>
          <w:sz w:val="22"/>
          <w:lang w:val="es-ES"/>
        </w:rPr>
        <w:t>ar</w:t>
      </w:r>
      <w:r w:rsidRPr="00737AFC">
        <w:rPr>
          <w:rFonts w:ascii="Roboto" w:hAnsi="Roboto"/>
          <w:color w:val="212121"/>
          <w:sz w:val="22"/>
          <w:lang w:val="es-ES"/>
        </w:rPr>
        <w:t xml:space="preserve"> las vulnerabilidades de los recursos de la ciudad más allá de los límites </w:t>
      </w:r>
      <w:r>
        <w:rPr>
          <w:rFonts w:ascii="Roboto" w:hAnsi="Roboto"/>
          <w:color w:val="212121"/>
          <w:sz w:val="22"/>
          <w:lang w:val="es-ES"/>
        </w:rPr>
        <w:t>geográficos,</w:t>
      </w:r>
      <w:r w:rsidRPr="00737AFC">
        <w:rPr>
          <w:rFonts w:ascii="Roboto" w:hAnsi="Roboto"/>
          <w:color w:val="212121"/>
          <w:sz w:val="22"/>
          <w:lang w:val="es-ES"/>
        </w:rPr>
        <w:t xml:space="preserve"> </w:t>
      </w:r>
      <w:r>
        <w:rPr>
          <w:rFonts w:ascii="Roboto" w:hAnsi="Roboto"/>
          <w:color w:val="212121"/>
          <w:sz w:val="22"/>
          <w:lang w:val="es-ES"/>
        </w:rPr>
        <w:t xml:space="preserve">haciendo la </w:t>
      </w:r>
      <w:r w:rsidRPr="00737AFC">
        <w:rPr>
          <w:rFonts w:ascii="Roboto" w:hAnsi="Roboto"/>
          <w:color w:val="212121"/>
          <w:sz w:val="22"/>
          <w:lang w:val="es-ES"/>
        </w:rPr>
        <w:t xml:space="preserve">ciudad </w:t>
      </w:r>
      <w:r>
        <w:rPr>
          <w:rFonts w:ascii="Roboto" w:hAnsi="Roboto"/>
          <w:color w:val="212121"/>
          <w:sz w:val="22"/>
          <w:lang w:val="es-ES"/>
        </w:rPr>
        <w:t xml:space="preserve">cada vez </w:t>
      </w:r>
      <w:r w:rsidRPr="00737AFC">
        <w:rPr>
          <w:rFonts w:ascii="Roboto" w:hAnsi="Roboto"/>
          <w:color w:val="212121"/>
          <w:sz w:val="22"/>
          <w:lang w:val="es-ES"/>
        </w:rPr>
        <w:t>más re</w:t>
      </w:r>
      <w:r>
        <w:rPr>
          <w:rFonts w:ascii="Roboto" w:hAnsi="Roboto"/>
          <w:color w:val="212121"/>
          <w:sz w:val="22"/>
          <w:lang w:val="es-ES"/>
        </w:rPr>
        <w:t>siliente</w:t>
      </w:r>
      <w:r w:rsidRPr="00737AFC">
        <w:rPr>
          <w:rFonts w:ascii="Roboto" w:hAnsi="Roboto"/>
          <w:color w:val="212121"/>
          <w:sz w:val="22"/>
          <w:lang w:val="es-ES"/>
        </w:rPr>
        <w:t>.</w:t>
      </w:r>
    </w:p>
    <w:p w14:paraId="2A2254EB" w14:textId="77777777" w:rsidR="008B2CA1" w:rsidRDefault="00D93CFC" w:rsidP="008B2CA1">
      <w:pPr>
        <w:pStyle w:val="HTMLPreformatted"/>
        <w:numPr>
          <w:ilvl w:val="0"/>
          <w:numId w:val="9"/>
        </w:numPr>
        <w:ind w:left="450"/>
        <w:jc w:val="both"/>
        <w:rPr>
          <w:rFonts w:ascii="Roboto" w:hAnsi="Roboto"/>
          <w:color w:val="212121"/>
          <w:sz w:val="22"/>
          <w:lang w:val="es-ES"/>
        </w:rPr>
      </w:pPr>
      <w:r w:rsidRPr="00737AFC">
        <w:rPr>
          <w:rFonts w:ascii="Roboto" w:hAnsi="Roboto"/>
          <w:color w:val="212121"/>
          <w:sz w:val="22"/>
          <w:lang w:val="es-ES"/>
        </w:rPr>
        <w:t>Utili</w:t>
      </w:r>
      <w:r>
        <w:rPr>
          <w:rFonts w:ascii="Roboto" w:hAnsi="Roboto"/>
          <w:color w:val="212121"/>
          <w:sz w:val="22"/>
          <w:lang w:val="es-ES"/>
        </w:rPr>
        <w:t>zar</w:t>
      </w:r>
      <w:r w:rsidRPr="00737AFC">
        <w:rPr>
          <w:rFonts w:ascii="Roboto" w:hAnsi="Roboto"/>
          <w:color w:val="212121"/>
          <w:sz w:val="22"/>
          <w:lang w:val="es-ES"/>
        </w:rPr>
        <w:t xml:space="preserve"> un análisis integrado para identificar los sectores donde se pueden reducir los costos</w:t>
      </w:r>
      <w:r>
        <w:rPr>
          <w:rFonts w:ascii="Roboto" w:hAnsi="Roboto"/>
          <w:color w:val="212121"/>
          <w:sz w:val="22"/>
          <w:lang w:val="es-ES"/>
        </w:rPr>
        <w:t xml:space="preserve"> y </w:t>
      </w:r>
      <w:r w:rsidRPr="00737AFC">
        <w:rPr>
          <w:rFonts w:ascii="Roboto" w:hAnsi="Roboto"/>
          <w:color w:val="212121"/>
          <w:sz w:val="22"/>
          <w:lang w:val="es-ES"/>
        </w:rPr>
        <w:t xml:space="preserve">residuos </w:t>
      </w:r>
      <w:r>
        <w:rPr>
          <w:rFonts w:ascii="Roboto" w:hAnsi="Roboto"/>
          <w:color w:val="212121"/>
          <w:sz w:val="22"/>
          <w:lang w:val="es-ES"/>
        </w:rPr>
        <w:t>para</w:t>
      </w:r>
      <w:r w:rsidRPr="00737AFC">
        <w:rPr>
          <w:rFonts w:ascii="Roboto" w:hAnsi="Roboto"/>
          <w:color w:val="212121"/>
          <w:sz w:val="22"/>
          <w:lang w:val="es-ES"/>
        </w:rPr>
        <w:t xml:space="preserve"> "cerrar el c</w:t>
      </w:r>
      <w:r>
        <w:rPr>
          <w:rFonts w:ascii="Roboto" w:hAnsi="Roboto"/>
          <w:color w:val="212121"/>
          <w:sz w:val="22"/>
          <w:lang w:val="es-ES"/>
        </w:rPr>
        <w:t>iclo en el flujo de materiales</w:t>
      </w:r>
      <w:r w:rsidRPr="00737AFC">
        <w:rPr>
          <w:rFonts w:ascii="Roboto" w:hAnsi="Roboto"/>
          <w:color w:val="212121"/>
          <w:sz w:val="22"/>
          <w:lang w:val="es-ES"/>
        </w:rPr>
        <w:t>"</w:t>
      </w:r>
      <w:r>
        <w:rPr>
          <w:rFonts w:ascii="Roboto" w:hAnsi="Roboto"/>
          <w:color w:val="212121"/>
          <w:sz w:val="22"/>
          <w:lang w:val="es-ES"/>
        </w:rPr>
        <w:t xml:space="preserve"> y moverse</w:t>
      </w:r>
      <w:r w:rsidRPr="00737AFC">
        <w:rPr>
          <w:rFonts w:ascii="Roboto" w:hAnsi="Roboto"/>
          <w:color w:val="212121"/>
          <w:sz w:val="22"/>
          <w:lang w:val="es-ES"/>
        </w:rPr>
        <w:t xml:space="preserve"> hacia </w:t>
      </w:r>
      <w:r>
        <w:rPr>
          <w:rFonts w:ascii="Roboto" w:hAnsi="Roboto"/>
          <w:color w:val="212121"/>
          <w:sz w:val="22"/>
          <w:lang w:val="es-ES"/>
        </w:rPr>
        <w:t>una</w:t>
      </w:r>
      <w:r w:rsidRPr="00737AFC">
        <w:rPr>
          <w:rFonts w:ascii="Roboto" w:hAnsi="Roboto"/>
          <w:color w:val="212121"/>
          <w:sz w:val="22"/>
          <w:lang w:val="es-ES"/>
        </w:rPr>
        <w:t xml:space="preserve"> economía circular</w:t>
      </w:r>
      <w:r>
        <w:rPr>
          <w:rFonts w:ascii="Roboto" w:hAnsi="Roboto"/>
          <w:color w:val="212121"/>
          <w:sz w:val="22"/>
          <w:lang w:val="es-ES"/>
        </w:rPr>
        <w:t>.</w:t>
      </w:r>
    </w:p>
    <w:p w14:paraId="3CBAE230" w14:textId="4816B4C9" w:rsidR="002202D0" w:rsidRPr="000A679B" w:rsidRDefault="00D93CFC" w:rsidP="000A679B">
      <w:pPr>
        <w:pStyle w:val="HTMLPreformatted"/>
        <w:numPr>
          <w:ilvl w:val="0"/>
          <w:numId w:val="9"/>
        </w:numPr>
        <w:ind w:left="450"/>
        <w:jc w:val="both"/>
        <w:rPr>
          <w:rFonts w:ascii="Roboto" w:hAnsi="Roboto"/>
          <w:color w:val="212121"/>
          <w:sz w:val="22"/>
          <w:lang w:val="es-ES"/>
        </w:rPr>
      </w:pPr>
      <w:r w:rsidRPr="000A679B">
        <w:rPr>
          <w:rFonts w:ascii="Roboto" w:hAnsi="Roboto"/>
          <w:color w:val="212121"/>
          <w:sz w:val="22"/>
          <w:lang w:val="es-ES"/>
        </w:rPr>
        <w:t>Asegurar el abastecimiento y su distribución equitativa, y el acceso de recursos usando un mapa de recursos cruzado con los datos socioeconómicos</w:t>
      </w:r>
      <w:r w:rsidR="008B2CA1">
        <w:rPr>
          <w:rFonts w:eastAsia="Roboto" w:cs="Roboto"/>
          <w:color w:val="000000"/>
          <w:szCs w:val="22"/>
          <w:vertAlign w:val="superscript"/>
        </w:rPr>
        <w:footnoteReference w:id="12"/>
      </w:r>
      <w:r w:rsidRPr="000A679B">
        <w:rPr>
          <w:rFonts w:ascii="Roboto" w:hAnsi="Roboto"/>
          <w:noProof/>
          <w:color w:val="212121"/>
          <w:sz w:val="22"/>
          <w:lang w:val="es-CL" w:eastAsia="es-CL"/>
        </w:rPr>
        <w:t>.</w:t>
      </w:r>
    </w:p>
    <w:p w14:paraId="548FCD70" w14:textId="2BC92857" w:rsidR="00D93CFC" w:rsidRDefault="00D93CFC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5F1D6599" w14:textId="05CF902D" w:rsidR="00D93CFC" w:rsidRDefault="00D93CFC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06DACFEA" w14:textId="77777777" w:rsidR="00D93CFC" w:rsidRPr="00FD6247" w:rsidRDefault="00D93CFC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688417A3" w14:textId="54598529" w:rsidR="002202D0" w:rsidRPr="00FD6247" w:rsidRDefault="009E615E" w:rsidP="002202D0">
      <w:pPr>
        <w:jc w:val="both"/>
        <w:rPr>
          <w:rFonts w:ascii="Roboto" w:hAnsi="Roboto" w:cs="Courier New"/>
          <w:color w:val="212121"/>
          <w:sz w:val="22"/>
          <w:szCs w:val="20"/>
          <w:lang w:val="es-419"/>
        </w:rPr>
      </w:pPr>
      <w:r w:rsidRPr="00FD6247">
        <w:rPr>
          <w:rFonts w:ascii="Roboto" w:hAnsi="Roboto" w:cs="Courier New"/>
          <w:b/>
          <w:color w:val="212121"/>
          <w:sz w:val="22"/>
          <w:szCs w:val="20"/>
          <w:lang w:val="es-419"/>
        </w:rPr>
        <w:t>Tenemos una oportunidad única</w:t>
      </w:r>
      <w:r w:rsidR="00946AC5">
        <w:rPr>
          <w:rFonts w:ascii="Roboto" w:hAnsi="Roboto" w:cs="Courier New"/>
          <w:b/>
          <w:color w:val="212121"/>
          <w:sz w:val="22"/>
          <w:szCs w:val="20"/>
          <w:lang w:val="es-419"/>
        </w:rPr>
        <w:t xml:space="preserve"> en la historia</w:t>
      </w:r>
      <w:r w:rsidRPr="00FD6247">
        <w:rPr>
          <w:rFonts w:ascii="Roboto" w:hAnsi="Roboto" w:cs="Courier New"/>
          <w:b/>
          <w:color w:val="212121"/>
          <w:sz w:val="22"/>
          <w:szCs w:val="20"/>
          <w:lang w:val="es-419"/>
        </w:rPr>
        <w:t xml:space="preserve"> de convertir la urbanización </w:t>
      </w:r>
      <w:r w:rsidR="00946AC5">
        <w:rPr>
          <w:rFonts w:ascii="Roboto" w:hAnsi="Roboto" w:cs="Courier New"/>
          <w:b/>
          <w:color w:val="212121"/>
          <w:sz w:val="22"/>
          <w:szCs w:val="20"/>
          <w:lang w:val="es-419"/>
        </w:rPr>
        <w:t>proyectada en una más sostenible</w:t>
      </w:r>
      <w:r w:rsidR="00946AC5" w:rsidRPr="00FD6247">
        <w:rPr>
          <w:rFonts w:ascii="Roboto" w:hAnsi="Roboto" w:cs="Courier New"/>
          <w:b/>
          <w:color w:val="212121"/>
          <w:sz w:val="22"/>
          <w:szCs w:val="20"/>
          <w:lang w:val="es-419"/>
        </w:rPr>
        <w:t xml:space="preserve"> </w:t>
      </w:r>
      <w:r w:rsidR="000A679B" w:rsidRPr="00FD6247">
        <w:rPr>
          <w:rFonts w:ascii="Roboto" w:hAnsi="Roboto" w:cs="Courier New"/>
          <w:b/>
          <w:color w:val="212121"/>
          <w:sz w:val="22"/>
          <w:szCs w:val="20"/>
          <w:lang w:val="es-419"/>
        </w:rPr>
        <w:t>ambiental y socialmente</w:t>
      </w:r>
      <w:r w:rsidRPr="00FD6247">
        <w:rPr>
          <w:rFonts w:ascii="Roboto" w:hAnsi="Roboto" w:cs="Courier New"/>
          <w:b/>
          <w:color w:val="212121"/>
          <w:sz w:val="22"/>
          <w:szCs w:val="20"/>
          <w:lang w:val="es-419"/>
        </w:rPr>
        <w:t xml:space="preserve"> </w:t>
      </w:r>
      <w:r w:rsidR="00436E93">
        <w:rPr>
          <w:rFonts w:ascii="Roboto" w:hAnsi="Roboto" w:cs="Courier New"/>
          <w:b/>
          <w:color w:val="212121"/>
          <w:sz w:val="22"/>
          <w:szCs w:val="20"/>
          <w:lang w:val="es-419"/>
        </w:rPr>
        <w:t xml:space="preserve">más </w:t>
      </w:r>
      <w:r w:rsidRPr="00FD6247">
        <w:rPr>
          <w:rFonts w:ascii="Roboto" w:hAnsi="Roboto" w:cs="Courier New"/>
          <w:b/>
          <w:color w:val="212121"/>
          <w:sz w:val="22"/>
          <w:szCs w:val="20"/>
          <w:lang w:val="es-419"/>
        </w:rPr>
        <w:t xml:space="preserve">justa. </w:t>
      </w:r>
      <w:r w:rsidRPr="00FD6247">
        <w:rPr>
          <w:rFonts w:ascii="Roboto" w:hAnsi="Roboto" w:cs="Courier New"/>
          <w:color w:val="212121"/>
          <w:sz w:val="22"/>
          <w:szCs w:val="20"/>
          <w:lang w:val="es-419"/>
        </w:rPr>
        <w:t xml:space="preserve">Las decisiones tomadas hoy sobre </w:t>
      </w:r>
      <w:r w:rsidR="00946AC5">
        <w:rPr>
          <w:rFonts w:ascii="Roboto" w:hAnsi="Roboto" w:cs="Courier New"/>
          <w:color w:val="212121"/>
          <w:sz w:val="22"/>
          <w:szCs w:val="20"/>
          <w:lang w:val="es-419"/>
        </w:rPr>
        <w:t xml:space="preserve">la </w:t>
      </w:r>
      <w:r w:rsidRPr="00FD6247">
        <w:rPr>
          <w:rFonts w:ascii="Roboto" w:hAnsi="Roboto" w:cs="Courier New"/>
          <w:color w:val="212121"/>
          <w:sz w:val="22"/>
          <w:szCs w:val="20"/>
          <w:lang w:val="es-419"/>
        </w:rPr>
        <w:t xml:space="preserve">urbanización y modelos de uso de </w:t>
      </w:r>
      <w:r w:rsidR="00946AC5">
        <w:rPr>
          <w:rFonts w:ascii="Roboto" w:hAnsi="Roboto" w:cs="Courier New"/>
          <w:color w:val="212121"/>
          <w:sz w:val="22"/>
          <w:szCs w:val="20"/>
          <w:lang w:val="es-419"/>
        </w:rPr>
        <w:t>suelo</w:t>
      </w:r>
      <w:r w:rsidRPr="00FD6247">
        <w:rPr>
          <w:rFonts w:ascii="Roboto" w:hAnsi="Roboto" w:cs="Courier New"/>
          <w:color w:val="212121"/>
          <w:sz w:val="22"/>
          <w:szCs w:val="20"/>
          <w:lang w:val="es-419"/>
        </w:rPr>
        <w:t xml:space="preserve">, así como sobre </w:t>
      </w:r>
      <w:r w:rsidR="00946AC5">
        <w:rPr>
          <w:rFonts w:ascii="Roboto" w:hAnsi="Roboto" w:cs="Courier New"/>
          <w:color w:val="212121"/>
          <w:sz w:val="22"/>
          <w:szCs w:val="20"/>
          <w:lang w:val="es-419"/>
        </w:rPr>
        <w:t xml:space="preserve">la </w:t>
      </w:r>
      <w:r w:rsidRPr="00FD6247">
        <w:rPr>
          <w:rFonts w:ascii="Roboto" w:hAnsi="Roboto" w:cs="Courier New"/>
          <w:color w:val="212121"/>
          <w:sz w:val="22"/>
          <w:szCs w:val="20"/>
          <w:lang w:val="es-419"/>
        </w:rPr>
        <w:t>infraestructura</w:t>
      </w:r>
      <w:r w:rsidR="00946AC5">
        <w:rPr>
          <w:rFonts w:ascii="Roboto" w:hAnsi="Roboto" w:cs="Courier New"/>
          <w:color w:val="212121"/>
          <w:sz w:val="22"/>
          <w:szCs w:val="20"/>
          <w:lang w:val="es-419"/>
        </w:rPr>
        <w:t xml:space="preserve"> clave</w:t>
      </w:r>
      <w:r w:rsidRPr="00FD6247">
        <w:rPr>
          <w:rFonts w:ascii="Roboto" w:hAnsi="Roboto" w:cs="Courier New"/>
          <w:color w:val="212121"/>
          <w:sz w:val="22"/>
          <w:szCs w:val="20"/>
          <w:lang w:val="es-419"/>
        </w:rPr>
        <w:t>, determinarán si nuestras inversiones son</w:t>
      </w:r>
      <w:r w:rsidR="00366A42" w:rsidRPr="00FD6247">
        <w:rPr>
          <w:rFonts w:ascii="Roboto" w:hAnsi="Roboto" w:cs="Courier New"/>
          <w:color w:val="212121"/>
          <w:sz w:val="22"/>
          <w:szCs w:val="20"/>
          <w:lang w:val="es-419"/>
        </w:rPr>
        <w:t xml:space="preserve"> positivas a </w:t>
      </w:r>
      <w:r w:rsidRPr="00FD6247">
        <w:rPr>
          <w:rFonts w:ascii="Roboto" w:hAnsi="Roboto" w:cs="Courier New"/>
          <w:color w:val="212121"/>
          <w:sz w:val="22"/>
          <w:szCs w:val="20"/>
          <w:lang w:val="es-419"/>
        </w:rPr>
        <w:t>futuro o si nos encerra</w:t>
      </w:r>
      <w:r w:rsidR="00946AC5">
        <w:rPr>
          <w:rFonts w:ascii="Roboto" w:hAnsi="Roboto" w:cs="Courier New"/>
          <w:color w:val="212121"/>
          <w:sz w:val="22"/>
          <w:szCs w:val="20"/>
          <w:lang w:val="es-419"/>
        </w:rPr>
        <w:t>ra</w:t>
      </w:r>
      <w:r w:rsidRPr="00FD6247">
        <w:rPr>
          <w:rFonts w:ascii="Roboto" w:hAnsi="Roboto" w:cs="Courier New"/>
          <w:color w:val="212121"/>
          <w:sz w:val="22"/>
          <w:szCs w:val="20"/>
          <w:lang w:val="es-419"/>
        </w:rPr>
        <w:t>n en un camino insostenible.</w:t>
      </w:r>
    </w:p>
    <w:p w14:paraId="2E8BBE01" w14:textId="77777777" w:rsidR="009E615E" w:rsidRPr="00FD6247" w:rsidRDefault="009E615E" w:rsidP="002202D0">
      <w:pPr>
        <w:jc w:val="both"/>
        <w:rPr>
          <w:rFonts w:ascii="Roboto" w:eastAsia="Roboto" w:hAnsi="Roboto" w:cs="Roboto"/>
          <w:sz w:val="22"/>
          <w:szCs w:val="22"/>
          <w:lang w:val="es-419"/>
        </w:rPr>
      </w:pPr>
    </w:p>
    <w:p w14:paraId="4204F485" w14:textId="03FDCB51" w:rsidR="002202D0" w:rsidRPr="00FD6247" w:rsidRDefault="00A505A8" w:rsidP="009E615E">
      <w:pPr>
        <w:pStyle w:val="HTMLPreformatted"/>
        <w:jc w:val="both"/>
        <w:rPr>
          <w:rFonts w:ascii="inherit" w:hAnsi="inherit"/>
          <w:color w:val="212121"/>
          <w:lang w:val="es-419"/>
        </w:rPr>
      </w:pPr>
      <w:r>
        <w:rPr>
          <w:rFonts w:ascii="Roboto" w:hAnsi="Roboto"/>
          <w:color w:val="212121"/>
          <w:sz w:val="22"/>
          <w:szCs w:val="22"/>
          <w:lang w:val="es-419"/>
        </w:rPr>
        <w:t>Si se combinan</w:t>
      </w:r>
      <w:r w:rsidR="009E615E" w:rsidRPr="00FD6247">
        <w:rPr>
          <w:rFonts w:ascii="Roboto" w:hAnsi="Roboto"/>
          <w:color w:val="212121"/>
          <w:sz w:val="22"/>
          <w:szCs w:val="22"/>
          <w:lang w:val="es-419"/>
        </w:rPr>
        <w:t xml:space="preserve"> con una agenda </w:t>
      </w:r>
      <w:r w:rsidR="000A1BD3" w:rsidRPr="00FD6247">
        <w:rPr>
          <w:rFonts w:ascii="Roboto" w:hAnsi="Roboto"/>
          <w:color w:val="212121"/>
          <w:sz w:val="22"/>
          <w:szCs w:val="22"/>
          <w:lang w:val="es-419"/>
        </w:rPr>
        <w:t>resiliente</w:t>
      </w:r>
      <w:r w:rsidR="009E615E" w:rsidRPr="00FD6247">
        <w:rPr>
          <w:rFonts w:ascii="Roboto" w:hAnsi="Roboto"/>
          <w:color w:val="212121"/>
          <w:sz w:val="22"/>
          <w:szCs w:val="22"/>
          <w:lang w:val="es-419"/>
        </w:rPr>
        <w:t>, las ciudades pueden ser más eficientes</w:t>
      </w:r>
      <w:r>
        <w:rPr>
          <w:rFonts w:ascii="Roboto" w:hAnsi="Roboto"/>
          <w:color w:val="212121"/>
          <w:sz w:val="22"/>
          <w:szCs w:val="22"/>
          <w:lang w:val="es-419"/>
        </w:rPr>
        <w:t xml:space="preserve">, </w:t>
      </w:r>
      <w:r w:rsidR="009E615E" w:rsidRPr="00FD6247">
        <w:rPr>
          <w:rFonts w:ascii="Roboto" w:hAnsi="Roboto"/>
          <w:color w:val="212121"/>
          <w:sz w:val="22"/>
          <w:szCs w:val="22"/>
          <w:lang w:val="es-419"/>
        </w:rPr>
        <w:t xml:space="preserve">al ser más flexibles y </w:t>
      </w:r>
      <w:r>
        <w:rPr>
          <w:rFonts w:ascii="Roboto" w:hAnsi="Roboto"/>
          <w:color w:val="212121"/>
          <w:sz w:val="22"/>
          <w:szCs w:val="22"/>
          <w:lang w:val="es-419"/>
        </w:rPr>
        <w:t xml:space="preserve">al </w:t>
      </w:r>
      <w:r w:rsidR="009E615E" w:rsidRPr="00FD6247">
        <w:rPr>
          <w:rFonts w:ascii="Roboto" w:hAnsi="Roboto"/>
          <w:color w:val="212121"/>
          <w:sz w:val="22"/>
          <w:szCs w:val="22"/>
          <w:lang w:val="es-419"/>
        </w:rPr>
        <w:t>estar mejor capacitadas para aprender y responder a las circunstancias</w:t>
      </w:r>
      <w:r>
        <w:rPr>
          <w:rFonts w:ascii="Roboto" w:hAnsi="Roboto"/>
          <w:color w:val="212121"/>
          <w:sz w:val="22"/>
          <w:szCs w:val="22"/>
          <w:lang w:val="es-419"/>
        </w:rPr>
        <w:t xml:space="preserve"> </w:t>
      </w:r>
      <w:r>
        <w:rPr>
          <w:rFonts w:ascii="Roboto" w:hAnsi="Roboto"/>
          <w:color w:val="212121"/>
          <w:sz w:val="22"/>
          <w:szCs w:val="22"/>
          <w:lang w:val="es-419"/>
        </w:rPr>
        <w:lastRenderedPageBreak/>
        <w:t>cambiantes</w:t>
      </w:r>
      <w:r w:rsidR="009E615E" w:rsidRPr="00FD6247">
        <w:rPr>
          <w:rFonts w:ascii="Roboto" w:hAnsi="Roboto"/>
          <w:color w:val="212121"/>
          <w:sz w:val="22"/>
          <w:szCs w:val="22"/>
          <w:lang w:val="es-419"/>
        </w:rPr>
        <w:t xml:space="preserve">. El proceso </w:t>
      </w:r>
      <w:r w:rsidR="008B2CA1">
        <w:rPr>
          <w:rFonts w:ascii="Roboto" w:hAnsi="Roboto"/>
          <w:color w:val="212121"/>
          <w:sz w:val="22"/>
          <w:szCs w:val="22"/>
          <w:lang w:val="es-419"/>
        </w:rPr>
        <w:t>para generar</w:t>
      </w:r>
      <w:r w:rsidR="009E615E" w:rsidRPr="00FD6247">
        <w:rPr>
          <w:rFonts w:ascii="Roboto" w:hAnsi="Roboto"/>
          <w:color w:val="212121"/>
          <w:sz w:val="22"/>
          <w:szCs w:val="22"/>
          <w:lang w:val="es-419"/>
        </w:rPr>
        <w:t xml:space="preserve"> resiliencia puede, por lo tanto, ofrecer simultáneamente oportunidades para la eficiencia de recursos</w:t>
      </w:r>
      <w:r w:rsidR="002202D0" w:rsidRPr="00FD6247">
        <w:rPr>
          <w:rFonts w:ascii="Roboto" w:eastAsia="Roboto" w:hAnsi="Roboto" w:cs="Roboto"/>
          <w:sz w:val="22"/>
          <w:szCs w:val="22"/>
          <w:vertAlign w:val="superscript"/>
          <w:lang w:val="es-419"/>
        </w:rPr>
        <w:footnoteReference w:id="13"/>
      </w:r>
      <w:r w:rsidR="002202D0" w:rsidRPr="00FD6247">
        <w:rPr>
          <w:rFonts w:ascii="Roboto" w:eastAsia="Roboto" w:hAnsi="Roboto" w:cs="Roboto"/>
          <w:sz w:val="22"/>
          <w:szCs w:val="22"/>
          <w:lang w:val="es-419"/>
        </w:rPr>
        <w:t xml:space="preserve">. </w:t>
      </w:r>
    </w:p>
    <w:p w14:paraId="53256915" w14:textId="77777777" w:rsidR="002202D0" w:rsidRPr="00FD6247" w:rsidRDefault="002202D0" w:rsidP="002202D0">
      <w:pPr>
        <w:jc w:val="both"/>
        <w:rPr>
          <w:rFonts w:ascii="Roboto" w:eastAsia="Roboto" w:hAnsi="Roboto" w:cs="Roboto"/>
          <w:sz w:val="22"/>
          <w:szCs w:val="22"/>
          <w:lang w:val="es-419"/>
        </w:rPr>
      </w:pPr>
    </w:p>
    <w:p w14:paraId="5D3D3181" w14:textId="54E23D59" w:rsidR="002202D0" w:rsidRPr="00FD6247" w:rsidRDefault="009E615E" w:rsidP="002202D0">
      <w:pPr>
        <w:jc w:val="both"/>
        <w:rPr>
          <w:rFonts w:ascii="Roboto" w:eastAsia="Roboto" w:hAnsi="Roboto" w:cs="Roboto"/>
          <w:sz w:val="22"/>
          <w:szCs w:val="22"/>
          <w:lang w:val="es-419"/>
        </w:rPr>
      </w:pPr>
      <w:r w:rsidRPr="00FD6247">
        <w:rPr>
          <w:rFonts w:ascii="Roboto" w:hAnsi="Roboto" w:cs="Courier New"/>
          <w:color w:val="212121"/>
          <w:sz w:val="22"/>
          <w:szCs w:val="22"/>
          <w:lang w:val="es-419"/>
        </w:rPr>
        <w:t>Los cálculos de los beneficios climáticos y la resiliencia están relativamente bien establecidos por el momento, pero los recursos abarcan mucho más que los efectos del clima. Además, a menudo los costos del uso de los recursos</w:t>
      </w:r>
      <w:r w:rsidR="00436E93">
        <w:rPr>
          <w:rFonts w:ascii="Roboto" w:hAnsi="Roboto" w:cs="Courier New"/>
          <w:color w:val="212121"/>
          <w:sz w:val="22"/>
          <w:szCs w:val="22"/>
          <w:lang w:val="es-419"/>
        </w:rPr>
        <w:t xml:space="preserve"> se pasan por alto</w:t>
      </w:r>
      <w:r w:rsidRPr="00FD6247">
        <w:rPr>
          <w:rFonts w:ascii="Roboto" w:hAnsi="Roboto" w:cs="Courier New"/>
          <w:color w:val="212121"/>
          <w:sz w:val="22"/>
          <w:szCs w:val="22"/>
          <w:lang w:val="es-419"/>
        </w:rPr>
        <w:t xml:space="preserve">. </w:t>
      </w:r>
      <w:r w:rsidR="00436E93">
        <w:rPr>
          <w:rFonts w:ascii="Roboto" w:hAnsi="Roboto" w:cs="Courier New"/>
          <w:color w:val="212121"/>
          <w:sz w:val="22"/>
          <w:szCs w:val="22"/>
          <w:lang w:val="es-419"/>
        </w:rPr>
        <w:t>Y este</w:t>
      </w:r>
      <w:r w:rsidRPr="00FD6247">
        <w:rPr>
          <w:rFonts w:ascii="Roboto" w:hAnsi="Roboto" w:cs="Courier New"/>
          <w:color w:val="212121"/>
          <w:sz w:val="22"/>
          <w:szCs w:val="22"/>
          <w:lang w:val="es-419"/>
        </w:rPr>
        <w:t xml:space="preserve"> desconocimiento </w:t>
      </w:r>
      <w:r w:rsidR="00436E93">
        <w:rPr>
          <w:rFonts w:ascii="Roboto" w:hAnsi="Roboto" w:cs="Courier New"/>
          <w:color w:val="212121"/>
          <w:sz w:val="22"/>
          <w:szCs w:val="22"/>
          <w:lang w:val="es-419"/>
        </w:rPr>
        <w:t xml:space="preserve">puede tener un precio alto. </w:t>
      </w:r>
      <w:r w:rsidRPr="00FD6247">
        <w:rPr>
          <w:rFonts w:ascii="Roboto" w:hAnsi="Roboto" w:cs="Courier New"/>
          <w:color w:val="212121"/>
          <w:sz w:val="22"/>
          <w:szCs w:val="22"/>
          <w:lang w:val="es-419"/>
        </w:rPr>
        <w:t xml:space="preserve">Se recomienda a los encargados de la formulación de políticas, a nivel municipal, regional y nacional, </w:t>
      </w:r>
      <w:r w:rsidR="001A3446">
        <w:rPr>
          <w:rFonts w:ascii="Roboto" w:hAnsi="Roboto" w:cs="Courier New"/>
          <w:color w:val="212121"/>
          <w:sz w:val="22"/>
          <w:szCs w:val="22"/>
          <w:lang w:val="es-419"/>
        </w:rPr>
        <w:t xml:space="preserve">monitorear </w:t>
      </w:r>
      <w:r w:rsidRPr="00FD6247">
        <w:rPr>
          <w:rFonts w:ascii="Roboto" w:hAnsi="Roboto" w:cs="Courier New"/>
          <w:color w:val="212121"/>
          <w:sz w:val="22"/>
          <w:szCs w:val="22"/>
          <w:lang w:val="es-419"/>
        </w:rPr>
        <w:t xml:space="preserve">los indicadores de recursos clave </w:t>
      </w:r>
      <w:r w:rsidR="00DD30F5">
        <w:rPr>
          <w:rFonts w:ascii="Roboto" w:hAnsi="Roboto" w:cs="Courier New"/>
          <w:color w:val="212121"/>
          <w:sz w:val="22"/>
          <w:szCs w:val="22"/>
          <w:lang w:val="es-419"/>
        </w:rPr>
        <w:t xml:space="preserve">para una </w:t>
      </w:r>
      <w:r w:rsidRPr="00FD6247">
        <w:rPr>
          <w:rFonts w:ascii="Roboto" w:hAnsi="Roboto" w:cs="Courier New"/>
          <w:color w:val="212121"/>
          <w:sz w:val="22"/>
          <w:szCs w:val="22"/>
          <w:lang w:val="es-419"/>
        </w:rPr>
        <w:t xml:space="preserve">mejor </w:t>
      </w:r>
      <w:r w:rsidR="00DD30F5">
        <w:rPr>
          <w:rFonts w:ascii="Roboto" w:hAnsi="Roboto" w:cs="Courier New"/>
          <w:color w:val="212121"/>
          <w:sz w:val="22"/>
          <w:szCs w:val="22"/>
          <w:lang w:val="es-419"/>
        </w:rPr>
        <w:t xml:space="preserve">comprensión de </w:t>
      </w:r>
      <w:r w:rsidRPr="00FD6247">
        <w:rPr>
          <w:rFonts w:ascii="Roboto" w:hAnsi="Roboto" w:cs="Courier New"/>
          <w:color w:val="212121"/>
          <w:sz w:val="22"/>
          <w:szCs w:val="22"/>
          <w:lang w:val="es-419"/>
        </w:rPr>
        <w:t xml:space="preserve">los flujos actuales de recursos </w:t>
      </w:r>
      <w:r w:rsidR="00A76422" w:rsidRPr="00FD6247">
        <w:rPr>
          <w:rFonts w:ascii="Roboto" w:hAnsi="Roboto" w:cs="Courier New"/>
          <w:color w:val="212121"/>
          <w:sz w:val="22"/>
          <w:szCs w:val="22"/>
          <w:lang w:val="es-419"/>
        </w:rPr>
        <w:t>sobre</w:t>
      </w:r>
      <w:r w:rsidRPr="00FD6247">
        <w:rPr>
          <w:rFonts w:ascii="Roboto" w:hAnsi="Roboto" w:cs="Courier New"/>
          <w:color w:val="212121"/>
          <w:sz w:val="22"/>
          <w:szCs w:val="22"/>
          <w:lang w:val="es-419"/>
        </w:rPr>
        <w:t xml:space="preserve"> los que dependen tanto el desarrollo económico como el bienestar humano</w:t>
      </w:r>
      <w:r w:rsidR="002202D0" w:rsidRPr="00FD6247">
        <w:rPr>
          <w:rFonts w:ascii="Roboto" w:eastAsia="Roboto" w:hAnsi="Roboto" w:cs="Roboto"/>
          <w:sz w:val="22"/>
          <w:szCs w:val="22"/>
          <w:vertAlign w:val="superscript"/>
          <w:lang w:val="es-419"/>
        </w:rPr>
        <w:footnoteReference w:id="14"/>
      </w:r>
      <w:r w:rsidR="002202D0" w:rsidRPr="00FD6247">
        <w:rPr>
          <w:rFonts w:ascii="Roboto" w:eastAsia="Roboto" w:hAnsi="Roboto" w:cs="Roboto"/>
          <w:sz w:val="22"/>
          <w:szCs w:val="22"/>
          <w:lang w:val="es-419"/>
        </w:rPr>
        <w:t>.</w:t>
      </w:r>
    </w:p>
    <w:p w14:paraId="0FA10AC4" w14:textId="77777777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3026C012" w14:textId="05B94CAF" w:rsidR="009E615E" w:rsidRPr="00FD6247" w:rsidRDefault="009E615E" w:rsidP="00B76AE4">
      <w:pPr>
        <w:pStyle w:val="Heading2"/>
        <w:numPr>
          <w:ilvl w:val="0"/>
          <w:numId w:val="7"/>
        </w:numPr>
        <w:jc w:val="both"/>
        <w:rPr>
          <w:rFonts w:ascii="Roboto" w:eastAsia="Roboto" w:hAnsi="Roboto" w:cs="Roboto"/>
          <w:sz w:val="22"/>
          <w:szCs w:val="22"/>
          <w:lang w:val="es-419"/>
        </w:rPr>
      </w:pPr>
      <w:bookmarkStart w:id="9" w:name="_Toc525681202"/>
      <w:r w:rsidRPr="00FD6247">
        <w:rPr>
          <w:rFonts w:ascii="Roboto" w:eastAsia="Roboto" w:hAnsi="Roboto" w:cs="Roboto"/>
          <w:sz w:val="22"/>
          <w:szCs w:val="22"/>
          <w:lang w:val="es-419"/>
        </w:rPr>
        <w:t>Construc</w:t>
      </w:r>
      <w:r w:rsidR="00A76422" w:rsidRPr="00FD6247">
        <w:rPr>
          <w:rFonts w:ascii="Roboto" w:eastAsia="Roboto" w:hAnsi="Roboto" w:cs="Roboto"/>
          <w:sz w:val="22"/>
          <w:szCs w:val="22"/>
          <w:lang w:val="es-419"/>
        </w:rPr>
        <w:t>c</w:t>
      </w:r>
      <w:r w:rsidRPr="00FD6247">
        <w:rPr>
          <w:rFonts w:ascii="Roboto" w:eastAsia="Roboto" w:hAnsi="Roboto" w:cs="Roboto"/>
          <w:sz w:val="22"/>
          <w:szCs w:val="22"/>
          <w:lang w:val="es-419"/>
        </w:rPr>
        <w:t>i</w:t>
      </w:r>
      <w:r w:rsidR="005B72E4" w:rsidRPr="00FD6247">
        <w:rPr>
          <w:rFonts w:ascii="Roboto" w:eastAsia="Roboto" w:hAnsi="Roboto" w:cs="Roboto"/>
          <w:sz w:val="22"/>
          <w:szCs w:val="22"/>
          <w:lang w:val="es-419"/>
        </w:rPr>
        <w:t>ó</w:t>
      </w:r>
      <w:r w:rsidRPr="00FD6247">
        <w:rPr>
          <w:rFonts w:ascii="Roboto" w:eastAsia="Roboto" w:hAnsi="Roboto" w:cs="Roboto"/>
          <w:sz w:val="22"/>
          <w:szCs w:val="22"/>
          <w:lang w:val="es-419"/>
        </w:rPr>
        <w:t>n e infraestructura sostenible</w:t>
      </w:r>
      <w:bookmarkEnd w:id="9"/>
      <w:r w:rsidRPr="00FD6247">
        <w:rPr>
          <w:rFonts w:ascii="Roboto" w:eastAsia="Roboto" w:hAnsi="Roboto" w:cs="Roboto"/>
          <w:sz w:val="22"/>
          <w:szCs w:val="22"/>
          <w:lang w:val="es-419"/>
        </w:rPr>
        <w:t xml:space="preserve"> </w:t>
      </w:r>
    </w:p>
    <w:p w14:paraId="59A33539" w14:textId="77777777" w:rsidR="002202D0" w:rsidRPr="00FD6247" w:rsidRDefault="002202D0" w:rsidP="009E6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653DBEDF" w14:textId="366005C2" w:rsidR="009E615E" w:rsidRPr="00FD6247" w:rsidRDefault="009E615E" w:rsidP="009E615E">
      <w:pPr>
        <w:pStyle w:val="HTMLPreformatted"/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A nivel mundial, los edificios usan 40</w:t>
      </w:r>
      <w:r w:rsidR="00DD2740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por ciento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de los recursos, 25</w:t>
      </w:r>
      <w:r w:rsidR="00DD2740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por ciento</w:t>
      </w:r>
      <w:r w:rsidR="00DD2740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del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agua y 40</w:t>
      </w:r>
      <w:r w:rsidR="00DD2740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por </w:t>
      </w:r>
      <w:r w:rsidR="000A679B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ciento </w:t>
      </w:r>
      <w:r w:rsidR="000A679B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de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la energía</w:t>
      </w:r>
      <w:r w:rsidR="00DD2740">
        <w:rPr>
          <w:rFonts w:ascii="Roboto" w:eastAsia="Roboto" w:hAnsi="Roboto" w:cs="Roboto"/>
          <w:color w:val="000000"/>
          <w:sz w:val="22"/>
          <w:szCs w:val="22"/>
          <w:lang w:val="es-419"/>
        </w:rPr>
        <w:t>,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y son responsables de un tercio de las emisiones de gases de efecto invernadero. Por lo tanto, los desafíos asociados con la planificación, diseño, puesta en marcha, construcción, mantenimiento, reacondicionamiento y final de la vida útil de los edificios representan una oportunidad importante para reducir los impactos ambientales</w:t>
      </w:r>
      <w:r w:rsidR="00DD2740">
        <w:rPr>
          <w:rFonts w:ascii="Roboto" w:eastAsia="Roboto" w:hAnsi="Roboto" w:cs="Roboto"/>
          <w:color w:val="000000"/>
          <w:sz w:val="22"/>
          <w:szCs w:val="22"/>
          <w:lang w:val="es-419"/>
        </w:rPr>
        <w:t>, al mismo tiempo que aumentan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el crecimiento económico y </w:t>
      </w:r>
      <w:r w:rsidR="000A679B">
        <w:rPr>
          <w:rFonts w:ascii="Roboto" w:eastAsia="Roboto" w:hAnsi="Roboto" w:cs="Roboto"/>
          <w:color w:val="000000"/>
          <w:sz w:val="22"/>
          <w:szCs w:val="22"/>
          <w:lang w:val="es-419"/>
        </w:rPr>
        <w:t>las condiciones</w:t>
      </w:r>
      <w:r w:rsidR="00DD2740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de seguridad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de la</w:t>
      </w:r>
      <w:r w:rsidR="00846F88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s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sociedad</w:t>
      </w:r>
      <w:r w:rsidR="00846F88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es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en la </w:t>
      </w:r>
      <w:r w:rsidR="00DD2740">
        <w:rPr>
          <w:rFonts w:ascii="Roboto" w:eastAsia="Roboto" w:hAnsi="Roboto" w:cs="Roboto"/>
          <w:color w:val="000000"/>
          <w:sz w:val="22"/>
          <w:szCs w:val="22"/>
          <w:lang w:val="es-419"/>
        </w:rPr>
        <w:t>r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egión</w:t>
      </w:r>
      <w:r w:rsidRPr="00FD6247">
        <w:rPr>
          <w:rFonts w:ascii="Roboto" w:eastAsia="Roboto" w:hAnsi="Roboto" w:cs="Roboto"/>
          <w:color w:val="000000"/>
          <w:sz w:val="22"/>
          <w:szCs w:val="22"/>
          <w:vertAlign w:val="superscript"/>
          <w:lang w:val="es-419"/>
        </w:rPr>
        <w:footnoteReference w:id="15"/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. Según la Alianza Global para </w:t>
      </w:r>
      <w:r w:rsidR="00DD30F5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las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Edificaciones y Construcción</w:t>
      </w:r>
      <w:r w:rsidR="00DD30F5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(GlobalABC)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, debemos reducir la intensidad energética por </w:t>
      </w:r>
      <w:r w:rsidR="00DD30F5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metro cuadrado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de suelo en un 30</w:t>
      </w:r>
      <w:r w:rsidR="00DD2740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por ciento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para </w:t>
      </w:r>
      <w:r w:rsidR="00DD2740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el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2030 a nivel mundial</w:t>
      </w:r>
      <w:r w:rsidR="00DD2740">
        <w:rPr>
          <w:rFonts w:ascii="Roboto" w:eastAsia="Roboto" w:hAnsi="Roboto" w:cs="Roboto"/>
          <w:color w:val="000000"/>
          <w:sz w:val="22"/>
          <w:szCs w:val="22"/>
          <w:lang w:val="es-419"/>
        </w:rPr>
        <w:t>; esto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con el fin de cumplir con las </w:t>
      </w:r>
      <w:r w:rsidR="00DD2740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metas global de Cambio Climatico </w:t>
      </w:r>
      <w:r w:rsidR="000A679B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de </w:t>
      </w:r>
      <w:r w:rsidR="000A679B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2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ºC o menos </w:t>
      </w:r>
      <w:r w:rsidR="00A76422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según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el Acuerdo de París.</w:t>
      </w:r>
    </w:p>
    <w:p w14:paraId="0CD051D3" w14:textId="77777777" w:rsidR="009E615E" w:rsidRPr="00FD6247" w:rsidRDefault="009E615E" w:rsidP="009E6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2EDFB2D7" w14:textId="4CD7ABF4" w:rsidR="002202D0" w:rsidRPr="00FD6247" w:rsidRDefault="00846F88" w:rsidP="00846F88">
      <w:pPr>
        <w:pStyle w:val="HTMLPreformatted"/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En es</w:t>
      </w:r>
      <w:r w:rsidR="00DD30F5">
        <w:rPr>
          <w:rFonts w:ascii="Roboto" w:eastAsia="Roboto" w:hAnsi="Roboto" w:cs="Roboto"/>
          <w:color w:val="000000"/>
          <w:sz w:val="22"/>
          <w:szCs w:val="22"/>
          <w:lang w:val="es-419"/>
        </w:rPr>
        <w:t>t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e sentido, existe una oportunidad crítica para abordar </w:t>
      </w:r>
      <w:r w:rsidR="00DD30F5">
        <w:rPr>
          <w:rFonts w:ascii="Roboto" w:eastAsia="Roboto" w:hAnsi="Roboto" w:cs="Roboto"/>
          <w:color w:val="000000"/>
          <w:sz w:val="22"/>
          <w:szCs w:val="22"/>
          <w:lang w:val="es-419"/>
        </w:rPr>
        <w:t>construcciones y edificaciones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en la próxima década</w:t>
      </w:r>
      <w:r w:rsidR="00DD2740">
        <w:rPr>
          <w:rFonts w:ascii="Roboto" w:eastAsia="Roboto" w:hAnsi="Roboto" w:cs="Roboto"/>
          <w:color w:val="000000"/>
          <w:sz w:val="22"/>
          <w:szCs w:val="22"/>
          <w:lang w:val="es-419"/>
        </w:rPr>
        <w:t>,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</w:t>
      </w:r>
      <w:r w:rsidR="00A76422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y así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evitar el bloqueo de edificios ineficientes en los próximos 40 años. Entre las estrategias para reducir el impacto energético y climático de los edificios y la construcción se encuentran las siguientes</w:t>
      </w:r>
      <w:r w:rsidR="002202D0" w:rsidRPr="00FD6247">
        <w:rPr>
          <w:rFonts w:ascii="Roboto" w:eastAsia="Roboto" w:hAnsi="Roboto" w:cs="Roboto"/>
          <w:color w:val="000000"/>
          <w:sz w:val="22"/>
          <w:szCs w:val="22"/>
          <w:vertAlign w:val="superscript"/>
          <w:lang w:val="es-419"/>
        </w:rPr>
        <w:footnoteReference w:id="16"/>
      </w:r>
      <w:r w:rsidR="002202D0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: </w:t>
      </w:r>
    </w:p>
    <w:p w14:paraId="56DCBBDE" w14:textId="322C9BEA" w:rsidR="002202D0" w:rsidRPr="00FD6247" w:rsidRDefault="002202D0" w:rsidP="009E61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6D2024B6" w14:textId="774877B9" w:rsidR="00846F88" w:rsidRPr="00FD6247" w:rsidRDefault="00846F88" w:rsidP="0032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Políticas de planificación urbana </w:t>
      </w:r>
      <w:r w:rsidR="008C3CEE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sostenible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para </w:t>
      </w:r>
      <w:r w:rsidR="001A617B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promover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la eficiencia energética y las energías renovables</w:t>
      </w:r>
    </w:p>
    <w:p w14:paraId="052D5DFF" w14:textId="77777777" w:rsidR="00846F88" w:rsidRPr="00FD6247" w:rsidRDefault="00846F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Mejorar el rendimiento de los edificios existentes</w:t>
      </w:r>
    </w:p>
    <w:p w14:paraId="387BA720" w14:textId="7773ED8E" w:rsidR="00846F88" w:rsidRPr="00FD6247" w:rsidRDefault="001A6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Alcanzar </w:t>
      </w:r>
      <w:r w:rsidR="00846F88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emisiones operativas cero</w:t>
      </w:r>
      <w:r w:rsidR="008C3CEE">
        <w:rPr>
          <w:rFonts w:ascii="Roboto" w:eastAsia="Roboto" w:hAnsi="Roboto" w:cs="Roboto"/>
          <w:color w:val="000000"/>
          <w:sz w:val="22"/>
          <w:szCs w:val="22"/>
          <w:lang w:val="es-419"/>
        </w:rPr>
        <w:t>-netas</w:t>
      </w:r>
    </w:p>
    <w:p w14:paraId="7AC745E5" w14:textId="356D6955" w:rsidR="00846F88" w:rsidRPr="00FD6247" w:rsidRDefault="00A90FEA" w:rsidP="00A90FEA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Optimizar la gestión energética de materiales y agua de todos los edificios </w:t>
      </w:r>
      <w:r w:rsidR="008C3CEE">
        <w:rPr>
          <w:rFonts w:ascii="Roboto" w:eastAsia="Roboto" w:hAnsi="Roboto" w:cs="Roboto"/>
          <w:color w:val="000000"/>
          <w:sz w:val="22"/>
          <w:szCs w:val="22"/>
          <w:lang w:val="es-419"/>
        </w:rPr>
        <w:t>durante</w:t>
      </w:r>
      <w:r w:rsidR="008C3CEE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su construcción y operación</w:t>
      </w:r>
    </w:p>
    <w:p w14:paraId="01BB42CE" w14:textId="79FC05F2" w:rsidR="00846F88" w:rsidRPr="00FD6247" w:rsidRDefault="00FA1A9C" w:rsidP="00A90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D</w:t>
      </w:r>
      <w:r w:rsidR="00846F88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escarbonizar la energía del edificio </w:t>
      </w:r>
    </w:p>
    <w:p w14:paraId="07FE7935" w14:textId="416EA863" w:rsidR="00846F88" w:rsidRPr="00FD6247" w:rsidRDefault="00846F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Reducir la demanda de energía </w:t>
      </w:r>
      <w:r w:rsidR="00A90FEA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y </w:t>
      </w:r>
      <w:r w:rsidR="001A617B">
        <w:rPr>
          <w:rFonts w:ascii="Roboto" w:eastAsia="Roboto" w:hAnsi="Roboto" w:cs="Roboto"/>
          <w:color w:val="000000"/>
          <w:sz w:val="22"/>
          <w:szCs w:val="22"/>
          <w:lang w:val="es-419"/>
        </w:rPr>
        <w:t>sus</w:t>
      </w:r>
      <w:r w:rsidR="001A617B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</w:t>
      </w:r>
      <w:r w:rsidR="00A90FEA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emisiones</w:t>
      </w:r>
    </w:p>
    <w:p w14:paraId="487CABB7" w14:textId="4D3EB4E2" w:rsidR="00846F88" w:rsidRPr="00FD6247" w:rsidRDefault="008C3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>
        <w:rPr>
          <w:rFonts w:ascii="Roboto" w:eastAsia="Roboto" w:hAnsi="Roboto" w:cs="Roboto"/>
          <w:color w:val="000000"/>
          <w:sz w:val="22"/>
          <w:szCs w:val="22"/>
          <w:lang w:val="es-419"/>
        </w:rPr>
        <w:t>Actualizar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</w:t>
      </w:r>
      <w:r w:rsidR="00846F88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la adaptación</w:t>
      </w:r>
    </w:p>
    <w:p w14:paraId="71D4648F" w14:textId="25BDD1E2" w:rsidR="002202D0" w:rsidRPr="00FD6247" w:rsidRDefault="008C3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>
        <w:rPr>
          <w:rFonts w:ascii="Roboto" w:eastAsia="Roboto" w:hAnsi="Roboto" w:cs="Roboto"/>
          <w:color w:val="000000"/>
          <w:sz w:val="22"/>
          <w:szCs w:val="22"/>
          <w:lang w:val="es-419"/>
        </w:rPr>
        <w:t>Aumentar la</w:t>
      </w:r>
      <w:r w:rsidR="00846F88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</w:t>
      </w:r>
      <w:r w:rsidR="00FA1A9C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concientización</w:t>
      </w:r>
      <w:r w:rsidR="00846F88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</w:t>
      </w:r>
    </w:p>
    <w:p w14:paraId="7C22B1BD" w14:textId="77777777" w:rsidR="00846F88" w:rsidRPr="00FD6247" w:rsidRDefault="00846F88" w:rsidP="00846F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5A09A029" w14:textId="3453E1A2" w:rsidR="00846F88" w:rsidRPr="00FD6247" w:rsidRDefault="00846F88" w:rsidP="00846F88">
      <w:pPr>
        <w:pStyle w:val="HTMLPreformatted"/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Sin embargo, </w:t>
      </w:r>
      <w:r w:rsidR="00A27081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mientras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la infraestructura física urbana define el flujo de recursos a través de los sistemas que configuran los estilos de vida de las personas, la </w:t>
      </w:r>
      <w:r w:rsidR="001A617B">
        <w:rPr>
          <w:rFonts w:ascii="Roboto" w:eastAsia="Roboto" w:hAnsi="Roboto" w:cs="Roboto"/>
          <w:color w:val="000000"/>
          <w:sz w:val="22"/>
          <w:szCs w:val="22"/>
          <w:lang w:val="es-419"/>
        </w:rPr>
        <w:t>dimensión social</w:t>
      </w:r>
      <w:r w:rsidR="001A617B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puede integrarse </w:t>
      </w:r>
      <w:r w:rsidR="001A617B">
        <w:rPr>
          <w:rFonts w:ascii="Roboto" w:eastAsia="Roboto" w:hAnsi="Roboto" w:cs="Roboto"/>
          <w:color w:val="000000"/>
          <w:sz w:val="22"/>
          <w:szCs w:val="22"/>
          <w:lang w:val="es-419"/>
        </w:rPr>
        <w:t>a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l diseño </w:t>
      </w:r>
      <w:r w:rsidR="00A27081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y modernización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de </w:t>
      </w:r>
      <w:r w:rsidR="00A27081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la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infraestructura existente. </w:t>
      </w:r>
      <w:r w:rsidR="000A679B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Ten</w:t>
      </w:r>
      <w:r w:rsidR="000A679B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iendo </w:t>
      </w:r>
      <w:r w:rsidR="000A679B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en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cuenta los </w:t>
      </w:r>
      <w:r w:rsidR="00A61A4C">
        <w:rPr>
          <w:rFonts w:ascii="Roboto" w:eastAsia="Roboto" w:hAnsi="Roboto" w:cs="Roboto"/>
          <w:color w:val="000000"/>
          <w:sz w:val="22"/>
          <w:szCs w:val="22"/>
          <w:lang w:val="es-419"/>
        </w:rPr>
        <w:t>aspectos</w:t>
      </w:r>
      <w:r w:rsidR="00A61A4C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de equidad</w:t>
      </w:r>
      <w:r w:rsidR="00A61A4C">
        <w:rPr>
          <w:rFonts w:ascii="Roboto" w:eastAsia="Roboto" w:hAnsi="Roboto" w:cs="Roboto"/>
          <w:color w:val="000000"/>
          <w:sz w:val="22"/>
          <w:szCs w:val="22"/>
          <w:lang w:val="es-419"/>
        </w:rPr>
        <w:t>, tales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como las </w:t>
      </w:r>
      <w:r w:rsidR="00A61A4C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oportunidades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de empleo, la justicia, la seguridad y la accesibilidad</w:t>
      </w:r>
      <w:r w:rsidR="00A61A4C">
        <w:rPr>
          <w:rFonts w:ascii="Roboto" w:eastAsia="Roboto" w:hAnsi="Roboto" w:cs="Roboto"/>
          <w:color w:val="000000"/>
          <w:sz w:val="22"/>
          <w:szCs w:val="22"/>
          <w:lang w:val="es-419"/>
        </w:rPr>
        <w:t>, se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puede mejorar </w:t>
      </w:r>
      <w:r w:rsidR="00A61A4C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temas de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productividad laboral, </w:t>
      </w:r>
      <w:r w:rsidR="00A61A4C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participación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social, salud </w:t>
      </w:r>
      <w:r w:rsidR="000A679B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y de</w:t>
      </w:r>
      <w:r w:rsidR="00A61A4C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calidad de vida. La Nueva Agenda Urbana reconoce que la infraestructura urbana es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lastRenderedPageBreak/>
        <w:t>primordial para la promoción de un acceso equitativo y asequible a la infraestructura física y social.</w:t>
      </w:r>
    </w:p>
    <w:p w14:paraId="3E523284" w14:textId="77777777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7268C1D3" w14:textId="2F319D0A" w:rsidR="00846F88" w:rsidRPr="00FD6247" w:rsidRDefault="00846F88" w:rsidP="00846F88">
      <w:pPr>
        <w:pStyle w:val="HTMLPreformatted"/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Algunas de las soluciones clave para abordar la transición necesaria son: i) desarrollar códigos de construcción que incorporen la prevención de desastres, la mitigación del cambio climático y la adaptación con mecanismos adecuados de aplicación y creación de capacidades; ii) construir y mejorar espacios públicos verdes abiertos para permitir la interacción social y el ocio; iii) establecer estrategias de adquisición y mecanismos de transparencia a nivel </w:t>
      </w:r>
      <w:r w:rsidR="00FA1A9C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de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ciudad; iv) promover alianzas público-privadas y aumentar la participación de la sociedad civil en los procesos de desarrollo urbano;</w:t>
      </w:r>
      <w:r w:rsidR="00C41C7C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y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v) asegurar el nexo urbano-rural para garantizar la inclusión social y la seguridad alimentaria.</w:t>
      </w:r>
    </w:p>
    <w:p w14:paraId="37E0AD9E" w14:textId="77777777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1577E23F" w14:textId="35AC4962" w:rsidR="002202D0" w:rsidRPr="00FD6247" w:rsidRDefault="00846F88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212121"/>
          <w:shd w:val="clear" w:color="auto" w:fill="FFFFFF"/>
          <w:lang w:val="es-419"/>
        </w:rPr>
      </w:pPr>
      <w:r w:rsidRPr="00FD6247">
        <w:rPr>
          <w:rFonts w:ascii="Roboto" w:hAnsi="Roboto" w:cs="Courier New"/>
          <w:color w:val="212121"/>
          <w:sz w:val="22"/>
          <w:szCs w:val="22"/>
          <w:lang w:val="es-419"/>
        </w:rPr>
        <w:t xml:space="preserve">El éxito en este tipo de iniciativas se basa en la inclusión y priorización de los habitantes de bajos ingresos, que se </w:t>
      </w:r>
      <w:r w:rsidR="0049690C">
        <w:rPr>
          <w:rFonts w:ascii="Roboto" w:hAnsi="Roboto" w:cs="Courier New"/>
          <w:color w:val="212121"/>
          <w:sz w:val="22"/>
          <w:szCs w:val="22"/>
          <w:lang w:val="es-419"/>
        </w:rPr>
        <w:t>enfoca</w:t>
      </w:r>
      <w:r w:rsidR="0049690C" w:rsidRPr="00FD6247">
        <w:rPr>
          <w:rFonts w:ascii="Roboto" w:hAnsi="Roboto" w:cs="Courier New"/>
          <w:color w:val="212121"/>
          <w:sz w:val="22"/>
          <w:szCs w:val="22"/>
          <w:lang w:val="es-419"/>
        </w:rPr>
        <w:t xml:space="preserve"> </w:t>
      </w:r>
      <w:r w:rsidRPr="00FD6247">
        <w:rPr>
          <w:rFonts w:ascii="Roboto" w:hAnsi="Roboto" w:cs="Courier New"/>
          <w:color w:val="212121"/>
          <w:sz w:val="22"/>
          <w:szCs w:val="22"/>
          <w:lang w:val="es-419"/>
        </w:rPr>
        <w:t xml:space="preserve">principalmente a cambiar sus patrones de consumo, </w:t>
      </w:r>
      <w:r w:rsidR="0049690C">
        <w:rPr>
          <w:rFonts w:ascii="Roboto" w:hAnsi="Roboto" w:cs="Courier New"/>
          <w:color w:val="212121"/>
          <w:sz w:val="22"/>
          <w:szCs w:val="22"/>
          <w:lang w:val="es-419"/>
        </w:rPr>
        <w:t>mostrán</w:t>
      </w:r>
      <w:r w:rsidR="0049690C" w:rsidRPr="00FD6247">
        <w:rPr>
          <w:rFonts w:ascii="Roboto" w:hAnsi="Roboto" w:cs="Courier New"/>
          <w:color w:val="212121"/>
          <w:sz w:val="22"/>
          <w:szCs w:val="22"/>
          <w:lang w:val="es-419"/>
        </w:rPr>
        <w:t xml:space="preserve">doles </w:t>
      </w:r>
      <w:r w:rsidRPr="00FD6247">
        <w:rPr>
          <w:rFonts w:ascii="Roboto" w:hAnsi="Roboto" w:cs="Courier New"/>
          <w:color w:val="212121"/>
          <w:sz w:val="22"/>
          <w:szCs w:val="22"/>
          <w:lang w:val="es-419"/>
        </w:rPr>
        <w:t xml:space="preserve">cómo mejorar sus condiciones de vida y </w:t>
      </w:r>
      <w:r w:rsidR="000A679B" w:rsidRPr="00FD6247">
        <w:rPr>
          <w:rFonts w:ascii="Roboto" w:hAnsi="Roboto" w:cs="Courier New"/>
          <w:color w:val="212121"/>
          <w:sz w:val="22"/>
          <w:szCs w:val="22"/>
          <w:lang w:val="es-419"/>
        </w:rPr>
        <w:t>relacion</w:t>
      </w:r>
      <w:r w:rsidR="000A679B">
        <w:rPr>
          <w:rFonts w:ascii="Roboto" w:hAnsi="Roboto" w:cs="Courier New"/>
          <w:color w:val="212121"/>
          <w:sz w:val="22"/>
          <w:szCs w:val="22"/>
          <w:lang w:val="es-419"/>
        </w:rPr>
        <w:t xml:space="preserve">arlas </w:t>
      </w:r>
      <w:r w:rsidR="000A679B" w:rsidRPr="00FD6247">
        <w:rPr>
          <w:rFonts w:ascii="Roboto" w:hAnsi="Roboto" w:cs="Courier New"/>
          <w:color w:val="212121"/>
          <w:sz w:val="22"/>
          <w:szCs w:val="22"/>
          <w:lang w:val="es-419"/>
        </w:rPr>
        <w:t>con</w:t>
      </w:r>
      <w:r w:rsidRPr="00FD6247">
        <w:rPr>
          <w:rFonts w:ascii="Roboto" w:hAnsi="Roboto" w:cs="Courier New"/>
          <w:color w:val="212121"/>
          <w:sz w:val="22"/>
          <w:szCs w:val="22"/>
          <w:lang w:val="es-419"/>
        </w:rPr>
        <w:t xml:space="preserve"> una mejor salud</w:t>
      </w:r>
      <w:r w:rsidR="00FA1A9C" w:rsidRPr="00FD6247">
        <w:rPr>
          <w:rFonts w:ascii="Roboto" w:hAnsi="Roboto" w:cs="Courier New"/>
          <w:color w:val="212121"/>
          <w:sz w:val="22"/>
          <w:szCs w:val="22"/>
          <w:lang w:val="es-419"/>
        </w:rPr>
        <w:t xml:space="preserve">, </w:t>
      </w:r>
      <w:r w:rsidRPr="00FD6247">
        <w:rPr>
          <w:rFonts w:ascii="Roboto" w:hAnsi="Roboto" w:cs="Courier New"/>
          <w:color w:val="212121"/>
          <w:sz w:val="22"/>
          <w:szCs w:val="22"/>
          <w:lang w:val="es-419"/>
        </w:rPr>
        <w:t>un mejor entorno</w:t>
      </w:r>
      <w:r w:rsidR="00FA1A9C" w:rsidRPr="00FD6247">
        <w:rPr>
          <w:rFonts w:ascii="Roboto" w:hAnsi="Roboto" w:cs="Courier New"/>
          <w:color w:val="212121"/>
          <w:sz w:val="22"/>
          <w:szCs w:val="22"/>
          <w:lang w:val="es-419"/>
        </w:rPr>
        <w:t xml:space="preserve"> </w:t>
      </w:r>
      <w:r w:rsidRPr="00FD6247">
        <w:rPr>
          <w:rFonts w:ascii="Roboto" w:hAnsi="Roboto" w:cs="Courier New"/>
          <w:color w:val="212121"/>
          <w:sz w:val="22"/>
          <w:szCs w:val="22"/>
          <w:lang w:val="es-419"/>
        </w:rPr>
        <w:t>y una mejor forma de vi</w:t>
      </w:r>
      <w:r w:rsidR="0049690C">
        <w:rPr>
          <w:rFonts w:ascii="Roboto" w:hAnsi="Roboto" w:cs="Courier New"/>
          <w:color w:val="212121"/>
          <w:sz w:val="22"/>
          <w:szCs w:val="22"/>
          <w:lang w:val="es-419"/>
        </w:rPr>
        <w:t xml:space="preserve">vir. </w:t>
      </w:r>
    </w:p>
    <w:p w14:paraId="332F4196" w14:textId="77777777" w:rsidR="00846F88" w:rsidRPr="00FD6247" w:rsidRDefault="00846F88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36F3E1E6" w14:textId="77777777" w:rsidR="002202D0" w:rsidRPr="00FD6247" w:rsidRDefault="00846F88" w:rsidP="00B76AE4">
      <w:pPr>
        <w:pStyle w:val="Heading2"/>
        <w:numPr>
          <w:ilvl w:val="0"/>
          <w:numId w:val="7"/>
        </w:numPr>
        <w:rPr>
          <w:rFonts w:ascii="Roboto" w:eastAsia="Roboto" w:hAnsi="Roboto" w:cs="Roboto"/>
          <w:sz w:val="22"/>
          <w:szCs w:val="22"/>
          <w:lang w:val="es-419"/>
        </w:rPr>
      </w:pPr>
      <w:bookmarkStart w:id="10" w:name="_Toc525681203"/>
      <w:r w:rsidRPr="00FD6247">
        <w:rPr>
          <w:rFonts w:ascii="Roboto" w:eastAsia="Roboto" w:hAnsi="Roboto" w:cs="Roboto"/>
          <w:sz w:val="22"/>
          <w:szCs w:val="22"/>
          <w:lang w:val="es-419"/>
        </w:rPr>
        <w:t>Compras públicas sostenibles</w:t>
      </w:r>
      <w:bookmarkEnd w:id="10"/>
    </w:p>
    <w:p w14:paraId="452DF631" w14:textId="77777777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hanging="720"/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0F4A9424" w14:textId="5E68E5C2" w:rsidR="002202D0" w:rsidRPr="00FD6247" w:rsidRDefault="00846F88" w:rsidP="00846F88">
      <w:pPr>
        <w:pStyle w:val="HTMLPreformatted"/>
        <w:shd w:val="clear" w:color="auto" w:fill="FFFFFF"/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En promedio, las compras públicas representan el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20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por ciento del PIB de un país. En América Latina y el Caribe, Brasil tiene la participación más alta con 32 por ciento, seguido de Colombia (15 por ciento), Ecuador (14 por ciento), Jamaica (10 por ciento), México (7 por ciento) y Chile (7 por ciento). Esto resalta la importancia de usar el poder adquisitivo de los gobiernos y reorientarlo hacia patrones de consumo sostenibles, que también es un motor para mercados sostenibles. La relevancia de la </w:t>
      </w:r>
      <w:r w:rsidR="00236226" w:rsidRPr="00FD6247">
        <w:rPr>
          <w:rFonts w:ascii="Roboto" w:hAnsi="Roboto"/>
          <w:color w:val="212121"/>
          <w:sz w:val="22"/>
          <w:szCs w:val="22"/>
          <w:lang w:val="es-419"/>
        </w:rPr>
        <w:t>c</w:t>
      </w:r>
      <w:r w:rsidR="00236226">
        <w:rPr>
          <w:rFonts w:ascii="Roboto" w:hAnsi="Roboto"/>
          <w:color w:val="212121"/>
          <w:sz w:val="22"/>
          <w:szCs w:val="22"/>
          <w:lang w:val="es-419"/>
        </w:rPr>
        <w:t>ompra</w:t>
      </w:r>
      <w:r w:rsidR="00236226" w:rsidRPr="00FD6247">
        <w:rPr>
          <w:rFonts w:ascii="Roboto" w:hAnsi="Roboto"/>
          <w:color w:val="212121"/>
          <w:sz w:val="22"/>
          <w:szCs w:val="22"/>
          <w:lang w:val="es-419"/>
        </w:rPr>
        <w:t xml:space="preserve">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pública sostenible se refleja en los Objetivos de Desarrollo Sostenible (meta 12.7). Al comprar bienes y servicios más sostenibles, los países </w:t>
      </w:r>
      <w:r w:rsidR="008F71AA">
        <w:rPr>
          <w:rFonts w:ascii="Roboto" w:hAnsi="Roboto"/>
          <w:color w:val="212121"/>
          <w:sz w:val="22"/>
          <w:szCs w:val="22"/>
          <w:lang w:val="es-419"/>
        </w:rPr>
        <w:t xml:space="preserve">pueden </w:t>
      </w:r>
      <w:r w:rsidR="000A679B" w:rsidRPr="00FD6247">
        <w:rPr>
          <w:rFonts w:ascii="Roboto" w:hAnsi="Roboto"/>
          <w:color w:val="212121"/>
          <w:sz w:val="22"/>
          <w:szCs w:val="22"/>
          <w:lang w:val="es-419"/>
        </w:rPr>
        <w:t>gener</w:t>
      </w:r>
      <w:r w:rsidR="000A679B">
        <w:rPr>
          <w:rFonts w:ascii="Roboto" w:hAnsi="Roboto"/>
          <w:color w:val="212121"/>
          <w:sz w:val="22"/>
          <w:szCs w:val="22"/>
          <w:lang w:val="es-419"/>
        </w:rPr>
        <w:t xml:space="preserve">ar </w:t>
      </w:r>
      <w:r w:rsidR="000A679B" w:rsidRPr="00FD6247">
        <w:rPr>
          <w:rFonts w:ascii="Roboto" w:hAnsi="Roboto"/>
          <w:color w:val="212121"/>
          <w:sz w:val="22"/>
          <w:szCs w:val="22"/>
          <w:lang w:val="es-419"/>
        </w:rPr>
        <w:t>usuarios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más eficientes </w:t>
      </w:r>
      <w:r w:rsidR="008F71AA">
        <w:rPr>
          <w:rFonts w:ascii="Roboto" w:hAnsi="Roboto"/>
          <w:color w:val="212121"/>
          <w:sz w:val="22"/>
          <w:szCs w:val="22"/>
          <w:lang w:val="es-419"/>
        </w:rPr>
        <w:t xml:space="preserve">en el uso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de recursos naturales, </w:t>
      </w:r>
      <w:r w:rsidR="008F71AA">
        <w:rPr>
          <w:rFonts w:ascii="Roboto" w:hAnsi="Roboto"/>
          <w:color w:val="212121"/>
          <w:sz w:val="22"/>
          <w:szCs w:val="22"/>
          <w:lang w:val="es-419"/>
        </w:rPr>
        <w:t>mejoras en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la calidad del aire y </w:t>
      </w:r>
      <w:r w:rsidR="008F71AA">
        <w:rPr>
          <w:rFonts w:ascii="Roboto" w:hAnsi="Roboto"/>
          <w:color w:val="212121"/>
          <w:sz w:val="22"/>
          <w:szCs w:val="22"/>
          <w:lang w:val="es-419"/>
        </w:rPr>
        <w:t>d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el agua, reduc</w:t>
      </w:r>
      <w:r w:rsidR="008F71AA">
        <w:rPr>
          <w:rFonts w:ascii="Roboto" w:hAnsi="Roboto"/>
          <w:color w:val="212121"/>
          <w:sz w:val="22"/>
          <w:szCs w:val="22"/>
          <w:lang w:val="es-419"/>
        </w:rPr>
        <w:t>ciones de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químicos peligrosos y, en general, </w:t>
      </w:r>
      <w:r w:rsidR="008F71AA">
        <w:rPr>
          <w:rFonts w:ascii="Roboto" w:hAnsi="Roboto"/>
          <w:color w:val="212121"/>
          <w:sz w:val="22"/>
          <w:szCs w:val="22"/>
          <w:lang w:val="es-419"/>
        </w:rPr>
        <w:t xml:space="preserve">pueden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crear </w:t>
      </w:r>
      <w:r w:rsidR="008F71AA">
        <w:rPr>
          <w:rFonts w:ascii="Roboto" w:hAnsi="Roboto"/>
          <w:color w:val="212121"/>
          <w:sz w:val="22"/>
          <w:szCs w:val="22"/>
          <w:lang w:val="es-419"/>
        </w:rPr>
        <w:t xml:space="preserve">mejores </w:t>
      </w:r>
      <w:r w:rsidR="008F71AA" w:rsidRPr="00FD6247">
        <w:rPr>
          <w:rFonts w:ascii="Roboto" w:hAnsi="Roboto"/>
          <w:color w:val="212121"/>
          <w:sz w:val="22"/>
          <w:szCs w:val="22"/>
          <w:lang w:val="es-419"/>
        </w:rPr>
        <w:t xml:space="preserve">y más saludables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condiciones de vida </w:t>
      </w:r>
      <w:r w:rsidR="002202D0" w:rsidRPr="00FD6247">
        <w:rPr>
          <w:rFonts w:ascii="Roboto" w:eastAsia="Roboto" w:hAnsi="Roboto" w:cs="Roboto"/>
          <w:color w:val="000000"/>
          <w:sz w:val="22"/>
          <w:szCs w:val="22"/>
          <w:vertAlign w:val="superscript"/>
          <w:lang w:val="es-419"/>
        </w:rPr>
        <w:footnoteReference w:id="17"/>
      </w:r>
      <w:r w:rsidR="002202D0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.</w:t>
      </w:r>
    </w:p>
    <w:p w14:paraId="3B21D07E" w14:textId="77777777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hanging="720"/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1B483A15" w14:textId="4FA1197F" w:rsidR="00846F88" w:rsidRPr="00FD6247" w:rsidRDefault="009F13B2" w:rsidP="002202D0">
      <w:pPr>
        <w:spacing w:after="160" w:line="256" w:lineRule="auto"/>
        <w:jc w:val="both"/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</w:pPr>
      <w:r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Varios países en la región</w:t>
      </w:r>
      <w:r w:rsidR="008F71A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de América Latina y el Caribe</w:t>
      </w:r>
      <w:r w:rsidR="00846F88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han avanzado en el desarrollo </w:t>
      </w:r>
      <w:r w:rsidR="008F71A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e</w:t>
      </w:r>
      <w:r w:rsidR="00846F88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implementación de Planes </w:t>
      </w:r>
      <w:r w:rsidR="008F71A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Nacionales </w:t>
      </w:r>
      <w:r w:rsidR="00846F88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de Acción </w:t>
      </w:r>
      <w:r w:rsidR="008F71A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o </w:t>
      </w:r>
      <w:r w:rsidR="00846F88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Estrategias</w:t>
      </w:r>
      <w:r w:rsidR="008F71A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nacionales </w:t>
      </w:r>
      <w:r w:rsidR="000A679B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de </w:t>
      </w:r>
      <w:r w:rsidR="000A679B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Compras</w:t>
      </w:r>
      <w:r w:rsidR="00236226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</w:t>
      </w:r>
      <w:r w:rsidR="00846F88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Pública</w:t>
      </w:r>
      <w:r w:rsidR="008F71A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s</w:t>
      </w:r>
      <w:r w:rsidR="00846F88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Sostenible</w:t>
      </w:r>
      <w:r w:rsidR="008F71A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s</w:t>
      </w:r>
      <w:r w:rsidR="00846F88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. En mayo de 2018 se lanzó una plataforma </w:t>
      </w:r>
      <w:r w:rsidR="000A679B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subr</w:t>
      </w:r>
      <w:r w:rsidR="000A679B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egional</w:t>
      </w:r>
      <w:r w:rsidR="00846F88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en línea </w:t>
      </w:r>
      <w:r w:rsidR="00F6163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sobre</w:t>
      </w:r>
      <w:r w:rsidR="00236226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compra</w:t>
      </w:r>
      <w:r w:rsidR="00236226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s </w:t>
      </w:r>
      <w:r w:rsidR="00846F88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públicas sostenibles, cuyo objetivo es promover el intercambio de conocimientos y mejores prácticas entre los países de</w:t>
      </w:r>
      <w:r w:rsidR="00F6163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la región</w:t>
      </w:r>
      <w:r w:rsidR="00846F88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. </w:t>
      </w:r>
    </w:p>
    <w:p w14:paraId="7E5950C4" w14:textId="65017282" w:rsidR="00B76AE4" w:rsidRPr="00FD6247" w:rsidRDefault="009F13B2" w:rsidP="002202D0">
      <w:pPr>
        <w:spacing w:after="160" w:line="256" w:lineRule="auto"/>
        <w:jc w:val="both"/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</w:pPr>
      <w:r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Asimismo, cada vez más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</w:t>
      </w:r>
      <w:r w:rsidR="00B76AE4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gobiernos </w:t>
      </w:r>
      <w:r w:rsidR="00F6163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de</w:t>
      </w:r>
      <w:r w:rsidR="00B76AE4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la región </w:t>
      </w:r>
      <w:r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est</w:t>
      </w:r>
      <w:r w:rsidR="00F6163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á</w:t>
      </w:r>
      <w:r w:rsidR="00B76AE4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n implementado políticas para reducir plástico </w:t>
      </w:r>
      <w:r w:rsidR="00236226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de un solo uso</w:t>
      </w:r>
      <w:r w:rsidR="00B76AE4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; </w:t>
      </w:r>
      <w:r w:rsidR="00F6163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y</w:t>
      </w:r>
      <w:r w:rsidR="00B76AE4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otros están empezando a utilizar la</w:t>
      </w:r>
      <w:r w:rsidR="00F6163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s</w:t>
      </w:r>
      <w:r w:rsidR="00236226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compra</w:t>
      </w:r>
      <w:r w:rsidR="00F6163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s</w:t>
      </w:r>
      <w:r w:rsidR="00B76AE4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pública</w:t>
      </w:r>
      <w:r w:rsidR="00F6163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s</w:t>
      </w:r>
      <w:r w:rsidR="00B76AE4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sostenible</w:t>
      </w:r>
      <w:r w:rsidR="00F6163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s</w:t>
      </w:r>
      <w:r w:rsidR="00B76AE4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como una herramienta para acelerar la innovación y promover </w:t>
      </w:r>
      <w:r w:rsidR="00F6163A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la</w:t>
      </w:r>
      <w:r w:rsidR="00B76AE4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sustitución de productos de plástico por alternativas </w:t>
      </w:r>
      <w:r w:rsidR="000A679B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más sustentables</w:t>
      </w:r>
      <w:r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</w:t>
      </w:r>
      <w:r w:rsidR="00B76AE4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y</w:t>
      </w:r>
      <w:r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>/o</w:t>
      </w:r>
      <w:r w:rsidR="00B76AE4" w:rsidRPr="00FD6247">
        <w:rPr>
          <w:rFonts w:ascii="Roboto" w:hAnsi="Roboto" w:cs="Arial"/>
          <w:color w:val="212121"/>
          <w:sz w:val="22"/>
          <w:szCs w:val="22"/>
          <w:shd w:val="clear" w:color="auto" w:fill="FFFFFF"/>
          <w:lang w:val="es-419"/>
        </w:rPr>
        <w:t xml:space="preserve"> compostables.</w:t>
      </w:r>
    </w:p>
    <w:p w14:paraId="044F0E39" w14:textId="77777777" w:rsidR="002202D0" w:rsidRPr="00FD6247" w:rsidRDefault="00846F88" w:rsidP="00B76AE4">
      <w:pPr>
        <w:pStyle w:val="Heading2"/>
        <w:numPr>
          <w:ilvl w:val="0"/>
          <w:numId w:val="7"/>
        </w:numPr>
        <w:rPr>
          <w:rFonts w:ascii="Roboto" w:eastAsia="Roboto" w:hAnsi="Roboto" w:cs="Roboto"/>
          <w:sz w:val="22"/>
          <w:szCs w:val="22"/>
          <w:lang w:val="es-419"/>
        </w:rPr>
      </w:pPr>
      <w:bookmarkStart w:id="11" w:name="_Toc525681204"/>
      <w:r w:rsidRPr="00FD6247">
        <w:rPr>
          <w:rFonts w:ascii="Roboto" w:eastAsia="Roboto" w:hAnsi="Roboto" w:cs="Roboto"/>
          <w:sz w:val="22"/>
          <w:szCs w:val="22"/>
          <w:lang w:val="es-419"/>
        </w:rPr>
        <w:t xml:space="preserve">Innovación </w:t>
      </w:r>
      <w:r w:rsidR="00D95C59" w:rsidRPr="00FD6247">
        <w:rPr>
          <w:rFonts w:ascii="Roboto" w:eastAsia="Roboto" w:hAnsi="Roboto" w:cs="Roboto"/>
          <w:sz w:val="22"/>
          <w:szCs w:val="22"/>
          <w:lang w:val="es-419"/>
        </w:rPr>
        <w:t>para negocios sostenibles</w:t>
      </w:r>
      <w:bookmarkEnd w:id="11"/>
    </w:p>
    <w:p w14:paraId="67E15887" w14:textId="77777777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4B0E193F" w14:textId="56B931E5" w:rsidR="00D95C59" w:rsidRPr="00FD6247" w:rsidRDefault="00D95C59" w:rsidP="00D95C59">
      <w:pPr>
        <w:pStyle w:val="HTMLPreformatted"/>
        <w:jc w:val="both"/>
        <w:rPr>
          <w:rFonts w:ascii="Roboto" w:hAnsi="Roboto"/>
          <w:color w:val="212121"/>
          <w:sz w:val="22"/>
          <w:szCs w:val="22"/>
          <w:lang w:val="es-419"/>
        </w:rPr>
      </w:pP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La innovación juega un papel clave en la transición al desarrollo sostenible. Existe un potencial significativo para mejorar la productividad de los recursos a lo largo de todo </w:t>
      </w:r>
      <w:r w:rsidR="00236226">
        <w:rPr>
          <w:rFonts w:ascii="Roboto" w:hAnsi="Roboto"/>
          <w:color w:val="212121"/>
          <w:sz w:val="22"/>
          <w:szCs w:val="22"/>
          <w:lang w:val="es-419"/>
        </w:rPr>
        <w:t>su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ciclo de vida, desde la extracción y el uso de materias primas hasta </w:t>
      </w:r>
      <w:r w:rsidR="00236226">
        <w:rPr>
          <w:rFonts w:ascii="Roboto" w:hAnsi="Roboto"/>
          <w:color w:val="212121"/>
          <w:sz w:val="22"/>
          <w:szCs w:val="22"/>
          <w:lang w:val="es-419"/>
        </w:rPr>
        <w:t>la</w:t>
      </w:r>
      <w:r w:rsidR="00236226" w:rsidRPr="00FD6247">
        <w:rPr>
          <w:rFonts w:ascii="Roboto" w:hAnsi="Roboto"/>
          <w:color w:val="212121"/>
          <w:sz w:val="22"/>
          <w:szCs w:val="22"/>
          <w:lang w:val="es-419"/>
        </w:rPr>
        <w:t xml:space="preserve">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eliminación al final de </w:t>
      </w:r>
      <w:r w:rsidR="00236226">
        <w:rPr>
          <w:rFonts w:ascii="Roboto" w:hAnsi="Roboto"/>
          <w:color w:val="212121"/>
          <w:sz w:val="22"/>
          <w:szCs w:val="22"/>
          <w:lang w:val="es-419"/>
        </w:rPr>
        <w:t>su</w:t>
      </w:r>
      <w:r w:rsidR="00236226" w:rsidRPr="00FD6247">
        <w:rPr>
          <w:rFonts w:ascii="Roboto" w:hAnsi="Roboto"/>
          <w:color w:val="212121"/>
          <w:sz w:val="22"/>
          <w:szCs w:val="22"/>
          <w:lang w:val="es-419"/>
        </w:rPr>
        <w:t xml:space="preserve">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vida útil. Las políticas nacionales y locales son responsables de promover los procesos de innovación y apoyar la investigación y el desarrollo.</w:t>
      </w:r>
    </w:p>
    <w:p w14:paraId="76EB566E" w14:textId="77777777" w:rsidR="002202D0" w:rsidRPr="00FD6247" w:rsidRDefault="002202D0" w:rsidP="00D95C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3D5FC447" w14:textId="7DF6E3F0" w:rsidR="00D95C59" w:rsidRPr="00FD6247" w:rsidRDefault="00D95C59" w:rsidP="00D95C59">
      <w:pPr>
        <w:pStyle w:val="HTMLPreformatted"/>
        <w:jc w:val="both"/>
        <w:rPr>
          <w:rFonts w:ascii="Roboto" w:hAnsi="Roboto"/>
          <w:color w:val="212121"/>
          <w:sz w:val="22"/>
          <w:szCs w:val="22"/>
          <w:lang w:val="es-419"/>
        </w:rPr>
      </w:pP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La innovación proporciona la base para nuevos negocios, nuevos empleos y nuevas soluciones a los desafíos ambientales y, por lo tanto, es un importante impulsor del desarrollo sostenible y la reducción de la pobreza. La innovación es indispensable para hacer frente a los apremiantes desafíos ambientales y sociales a nivel mundial, incluidos los cambios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lastRenderedPageBreak/>
        <w:t xml:space="preserve">demográficos, la creciente escasez de recursos y el cambio climático. Además, la innovación también puede ayudar a abordar estos desafíos a un menor costo, o incluso a un costo negativo (es decir, </w:t>
      </w:r>
      <w:r w:rsidR="00236226">
        <w:rPr>
          <w:rFonts w:ascii="Roboto" w:hAnsi="Roboto"/>
          <w:color w:val="212121"/>
          <w:sz w:val="22"/>
          <w:szCs w:val="22"/>
          <w:lang w:val="es-419"/>
        </w:rPr>
        <w:t>generar</w:t>
      </w:r>
      <w:r w:rsidR="00236226" w:rsidRPr="00FD6247">
        <w:rPr>
          <w:rFonts w:ascii="Roboto" w:hAnsi="Roboto"/>
          <w:color w:val="212121"/>
          <w:sz w:val="22"/>
          <w:szCs w:val="22"/>
          <w:lang w:val="es-419"/>
        </w:rPr>
        <w:t xml:space="preserve">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retorno</w:t>
      </w:r>
      <w:r w:rsidR="00236226">
        <w:rPr>
          <w:rFonts w:ascii="Roboto" w:hAnsi="Roboto"/>
          <w:color w:val="212121"/>
          <w:sz w:val="22"/>
          <w:szCs w:val="22"/>
          <w:lang w:val="es-419"/>
        </w:rPr>
        <w:t>s positivos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</w:t>
      </w:r>
      <w:r w:rsidR="00236226">
        <w:rPr>
          <w:rFonts w:ascii="Roboto" w:hAnsi="Roboto"/>
          <w:color w:val="212121"/>
          <w:sz w:val="22"/>
          <w:szCs w:val="22"/>
          <w:lang w:val="es-419"/>
        </w:rPr>
        <w:t xml:space="preserve">sobre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la inversión). Las economías innovadoras son más productivas, más resilientes y más adaptables al cambio.</w:t>
      </w:r>
    </w:p>
    <w:p w14:paraId="1DF9BD9F" w14:textId="77777777" w:rsidR="002202D0" w:rsidRPr="00FD6247" w:rsidRDefault="002202D0" w:rsidP="00D95C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10EC50D6" w14:textId="7AF84C25" w:rsidR="00D95C59" w:rsidRPr="00FD6247" w:rsidRDefault="00D95C59" w:rsidP="00D95C59">
      <w:pPr>
        <w:pStyle w:val="HTMLPreformatted"/>
        <w:jc w:val="both"/>
        <w:rPr>
          <w:rFonts w:ascii="Roboto" w:hAnsi="Roboto"/>
          <w:color w:val="212121"/>
          <w:sz w:val="22"/>
          <w:szCs w:val="22"/>
          <w:lang w:val="es-419"/>
        </w:rPr>
      </w:pP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La innovación va más allá de la ciencia y la tecnología e involucra inversiones en una amplia gama de activos basados ​​en el conocimiento. </w:t>
      </w:r>
      <w:r w:rsidR="00710C91">
        <w:rPr>
          <w:rFonts w:ascii="Roboto" w:hAnsi="Roboto"/>
          <w:color w:val="212121"/>
          <w:sz w:val="22"/>
          <w:szCs w:val="22"/>
          <w:lang w:val="es-419"/>
        </w:rPr>
        <w:t>Por ejemplo, l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as innovaciones sociales y organizativas, inclu</w:t>
      </w:r>
      <w:r w:rsidR="00710C91">
        <w:rPr>
          <w:rFonts w:ascii="Roboto" w:hAnsi="Roboto"/>
          <w:color w:val="212121"/>
          <w:sz w:val="22"/>
          <w:szCs w:val="22"/>
          <w:lang w:val="es-419"/>
        </w:rPr>
        <w:t xml:space="preserve">yendo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los nuevos modelos </w:t>
      </w:r>
      <w:r w:rsidR="00236226">
        <w:rPr>
          <w:rFonts w:ascii="Roboto" w:hAnsi="Roboto"/>
          <w:color w:val="212121"/>
          <w:sz w:val="22"/>
          <w:szCs w:val="22"/>
          <w:lang w:val="es-419"/>
        </w:rPr>
        <w:t>de negocios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, son cada vez más importantes para el desarrollo y la implementación de nuevas soluciones. La innovación también involucra una amplia y creciente gama de actores, </w:t>
      </w:r>
      <w:r w:rsidR="00710C91">
        <w:rPr>
          <w:rFonts w:ascii="Roboto" w:hAnsi="Roboto"/>
          <w:color w:val="212121"/>
          <w:sz w:val="22"/>
          <w:szCs w:val="22"/>
          <w:lang w:val="es-419"/>
        </w:rPr>
        <w:t xml:space="preserve">tales como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firmas, empresarios, fundaciones y organizaciones sin fines de lucro, universidades, institutos científicos, agencias del sector público, ciudadanos y consumidores, </w:t>
      </w:r>
      <w:r w:rsidR="00710C91">
        <w:rPr>
          <w:rFonts w:ascii="Roboto" w:hAnsi="Roboto"/>
          <w:color w:val="212121"/>
          <w:sz w:val="22"/>
          <w:szCs w:val="22"/>
          <w:lang w:val="es-419"/>
        </w:rPr>
        <w:t xml:space="preserve">los cuales 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>a menudo trabajan en estrecha colaboración. La innovación también tiene una base fuerte y en constante expansión en la economía digital, facilitada por el crecimiento de las telecomunicaciones móviles, la convergencia de voz, video y datos a</w:t>
      </w:r>
      <w:r w:rsidR="00710C91">
        <w:rPr>
          <w:rFonts w:ascii="Roboto" w:hAnsi="Roboto"/>
          <w:color w:val="212121"/>
          <w:sz w:val="22"/>
          <w:szCs w:val="22"/>
          <w:lang w:val="es-419"/>
        </w:rPr>
        <w:t>l</w:t>
      </w:r>
      <w:r w:rsidRPr="00FD6247">
        <w:rPr>
          <w:rFonts w:ascii="Roboto" w:hAnsi="Roboto"/>
          <w:color w:val="212121"/>
          <w:sz w:val="22"/>
          <w:szCs w:val="22"/>
          <w:lang w:val="es-419"/>
        </w:rPr>
        <w:t xml:space="preserve"> Internet, y la rápida adopción de datos y sensores (Internet de las cosas).</w:t>
      </w:r>
    </w:p>
    <w:p w14:paraId="54E5CD93" w14:textId="77777777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eastAsia="Roboto" w:hAnsi="Roboto" w:cs="Roboto"/>
          <w:b/>
          <w:color w:val="000000"/>
          <w:sz w:val="22"/>
          <w:szCs w:val="22"/>
          <w:lang w:val="es-419"/>
        </w:rPr>
      </w:pPr>
    </w:p>
    <w:p w14:paraId="038B1783" w14:textId="77777777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0A11B4F1" w14:textId="1A652098" w:rsidR="002202D0" w:rsidRPr="00FD6247" w:rsidRDefault="00D95C59" w:rsidP="00B76AE4">
      <w:pPr>
        <w:pStyle w:val="Heading2"/>
        <w:numPr>
          <w:ilvl w:val="0"/>
          <w:numId w:val="7"/>
        </w:numPr>
        <w:rPr>
          <w:rFonts w:ascii="Roboto" w:eastAsia="Roboto" w:hAnsi="Roboto" w:cs="Roboto"/>
          <w:sz w:val="22"/>
          <w:szCs w:val="22"/>
          <w:lang w:val="es-419"/>
        </w:rPr>
      </w:pPr>
      <w:bookmarkStart w:id="12" w:name="_Toc525681205"/>
      <w:r w:rsidRPr="00FD6247">
        <w:rPr>
          <w:rFonts w:ascii="Roboto" w:eastAsia="Roboto" w:hAnsi="Roboto" w:cs="Roboto"/>
          <w:sz w:val="22"/>
          <w:szCs w:val="22"/>
          <w:lang w:val="es-419"/>
        </w:rPr>
        <w:t xml:space="preserve">Estilos de vida sostenibles: </w:t>
      </w:r>
      <w:r w:rsidR="004A281F">
        <w:rPr>
          <w:rFonts w:ascii="Roboto" w:eastAsia="Roboto" w:hAnsi="Roboto" w:cs="Roboto"/>
          <w:sz w:val="22"/>
          <w:szCs w:val="22"/>
          <w:lang w:val="es-419"/>
        </w:rPr>
        <w:t xml:space="preserve">factor necesario para </w:t>
      </w:r>
      <w:r w:rsidR="00710C91">
        <w:rPr>
          <w:rFonts w:ascii="Roboto" w:eastAsia="Roboto" w:hAnsi="Roboto" w:cs="Roboto"/>
          <w:sz w:val="22"/>
          <w:szCs w:val="22"/>
          <w:lang w:val="es-419"/>
        </w:rPr>
        <w:t>lograr el</w:t>
      </w:r>
      <w:r w:rsidR="00355364" w:rsidRPr="00FD6247">
        <w:rPr>
          <w:rFonts w:ascii="Roboto" w:eastAsia="Roboto" w:hAnsi="Roboto" w:cs="Roboto"/>
          <w:sz w:val="22"/>
          <w:szCs w:val="22"/>
          <w:lang w:val="es-419"/>
        </w:rPr>
        <w:t xml:space="preserve"> desacoplamiento</w:t>
      </w:r>
      <w:bookmarkEnd w:id="12"/>
    </w:p>
    <w:p w14:paraId="64572571" w14:textId="77777777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eastAsia="Roboto" w:hAnsi="Roboto" w:cs="Roboto"/>
          <w:b/>
          <w:color w:val="212121"/>
          <w:sz w:val="22"/>
          <w:szCs w:val="22"/>
          <w:lang w:val="es-419"/>
        </w:rPr>
      </w:pPr>
    </w:p>
    <w:p w14:paraId="7E443A1C" w14:textId="1D8F0235" w:rsidR="00D95C59" w:rsidRPr="00FD6247" w:rsidRDefault="00D95C59" w:rsidP="00D95C59">
      <w:pPr>
        <w:pStyle w:val="HTMLPreformatted"/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Nuestros hábitos de consumo están poniendo en riesgo </w:t>
      </w:r>
      <w:r w:rsidR="00A27081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la disponibilidad de nuestros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recursos. La cantidad de materiales que usamos para vivir </w:t>
      </w:r>
      <w:r w:rsidR="00236226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se </w:t>
      </w:r>
      <w:r w:rsidR="00DC678B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ha incrementado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en muchas partes del mundo</w:t>
      </w:r>
      <w:r w:rsidR="004A281F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. Lo cual se refleja en </w:t>
      </w:r>
      <w:r w:rsidR="000A679B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el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hecho de que la extracción global de materiales se ha triplicado en las últimas cuatro décadas, llegando a un</w:t>
      </w:r>
      <w:r w:rsidR="00A27081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a cifra de 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70 </w:t>
      </w:r>
      <w:r w:rsidR="00DC678B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mil m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illones de toneladas en 2010. Si las tendencias actuales continúan, este </w:t>
      </w:r>
      <w:r w:rsidR="00236226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crecimiento </w:t>
      </w:r>
      <w:r w:rsidR="00710C91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acelerado </w:t>
      </w:r>
      <w:r w:rsidR="00236226">
        <w:rPr>
          <w:rFonts w:ascii="Roboto" w:eastAsia="Roboto" w:hAnsi="Roboto" w:cs="Roboto"/>
          <w:color w:val="000000"/>
          <w:sz w:val="22"/>
          <w:szCs w:val="22"/>
          <w:lang w:val="es-419"/>
        </w:rPr>
        <w:t>del consumo de materiales</w:t>
      </w:r>
      <w:r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 xml:space="preserve"> seguirá aumentando a medida que la población crezca, la clase media se expanda y los ingresos aumenten.</w:t>
      </w:r>
    </w:p>
    <w:p w14:paraId="1A76511D" w14:textId="77777777" w:rsidR="002202D0" w:rsidRPr="00FD6247" w:rsidRDefault="002202D0" w:rsidP="00D95C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Cs w:val="22"/>
          <w:lang w:val="es-419"/>
        </w:rPr>
      </w:pPr>
    </w:p>
    <w:p w14:paraId="481292A3" w14:textId="5870F2DA" w:rsidR="002202D0" w:rsidRPr="00FD6247" w:rsidRDefault="00710C91" w:rsidP="00D95C59">
      <w:pPr>
        <w:pStyle w:val="HTMLPreformatted"/>
        <w:jc w:val="both"/>
        <w:rPr>
          <w:rFonts w:ascii="inherit" w:hAnsi="inherit"/>
          <w:color w:val="212121"/>
          <w:lang w:val="es-419"/>
        </w:rPr>
      </w:pPr>
      <w:r>
        <w:rPr>
          <w:rFonts w:ascii="Roboto" w:hAnsi="Roboto"/>
          <w:color w:val="212121"/>
          <w:sz w:val="22"/>
          <w:lang w:val="es-419"/>
        </w:rPr>
        <w:t>Sin embargo, h</w:t>
      </w:r>
      <w:r w:rsidR="00D95C59" w:rsidRPr="00FD6247">
        <w:rPr>
          <w:rFonts w:ascii="Roboto" w:hAnsi="Roboto"/>
          <w:color w:val="212121"/>
          <w:sz w:val="22"/>
          <w:lang w:val="es-419"/>
        </w:rPr>
        <w:t xml:space="preserve">ay </w:t>
      </w:r>
      <w:r w:rsidR="000A679B">
        <w:rPr>
          <w:rFonts w:ascii="Roboto" w:hAnsi="Roboto"/>
          <w:color w:val="212121"/>
          <w:sz w:val="22"/>
          <w:lang w:val="es-419"/>
        </w:rPr>
        <w:t>señales</w:t>
      </w:r>
      <w:r w:rsidR="000A679B" w:rsidRPr="00FD6247">
        <w:rPr>
          <w:rFonts w:ascii="Roboto" w:hAnsi="Roboto"/>
          <w:color w:val="212121"/>
          <w:sz w:val="22"/>
          <w:lang w:val="es-419"/>
        </w:rPr>
        <w:t xml:space="preserve"> alentadoras</w:t>
      </w:r>
      <w:r w:rsidR="00D95C59" w:rsidRPr="00FD6247">
        <w:rPr>
          <w:rFonts w:ascii="Roboto" w:hAnsi="Roboto"/>
          <w:color w:val="212121"/>
          <w:sz w:val="22"/>
          <w:lang w:val="es-419"/>
        </w:rPr>
        <w:t xml:space="preserve"> de que la sociedad está comenzando a comprender el impacto de nuestras elecciones </w:t>
      </w:r>
      <w:r>
        <w:rPr>
          <w:rFonts w:ascii="Roboto" w:hAnsi="Roboto"/>
          <w:color w:val="212121"/>
          <w:sz w:val="22"/>
          <w:lang w:val="es-419"/>
        </w:rPr>
        <w:t>cotidiana</w:t>
      </w:r>
      <w:r w:rsidRPr="00FD6247">
        <w:rPr>
          <w:rFonts w:ascii="Roboto" w:hAnsi="Roboto"/>
          <w:color w:val="212121"/>
          <w:sz w:val="22"/>
          <w:lang w:val="es-419"/>
        </w:rPr>
        <w:t>s</w:t>
      </w:r>
      <w:r w:rsidR="00D95C59" w:rsidRPr="00FD6247">
        <w:rPr>
          <w:rFonts w:ascii="Roboto" w:hAnsi="Roboto"/>
          <w:color w:val="212121"/>
          <w:sz w:val="22"/>
          <w:lang w:val="es-419"/>
        </w:rPr>
        <w:t xml:space="preserve">. </w:t>
      </w:r>
      <w:r>
        <w:rPr>
          <w:rFonts w:ascii="Roboto" w:hAnsi="Roboto"/>
          <w:color w:val="212121"/>
          <w:sz w:val="22"/>
          <w:lang w:val="es-419"/>
        </w:rPr>
        <w:t>Cada vez más, los t</w:t>
      </w:r>
      <w:r w:rsidR="00D95C59" w:rsidRPr="00FD6247">
        <w:rPr>
          <w:rFonts w:ascii="Roboto" w:hAnsi="Roboto"/>
          <w:color w:val="212121"/>
          <w:sz w:val="22"/>
          <w:lang w:val="es-419"/>
        </w:rPr>
        <w:t xml:space="preserve">érminos como "calidad de vida" y "estilos de vida sostenibles" aparecen </w:t>
      </w:r>
      <w:r>
        <w:rPr>
          <w:rFonts w:ascii="Roboto" w:hAnsi="Roboto"/>
          <w:color w:val="212121"/>
          <w:sz w:val="22"/>
          <w:lang w:val="es-419"/>
        </w:rPr>
        <w:t>más</w:t>
      </w:r>
      <w:r w:rsidRPr="00FD6247">
        <w:rPr>
          <w:rFonts w:ascii="Roboto" w:hAnsi="Roboto"/>
          <w:color w:val="212121"/>
          <w:sz w:val="22"/>
          <w:lang w:val="es-419"/>
        </w:rPr>
        <w:t xml:space="preserve"> </w:t>
      </w:r>
      <w:r w:rsidR="00D95C59" w:rsidRPr="00FD6247">
        <w:rPr>
          <w:rFonts w:ascii="Roboto" w:hAnsi="Roboto"/>
          <w:color w:val="212121"/>
          <w:sz w:val="22"/>
          <w:lang w:val="es-419"/>
        </w:rPr>
        <w:t xml:space="preserve">en los medios de comunicación, lo que demuestra que las personas ya están </w:t>
      </w:r>
      <w:r w:rsidR="002B60C0" w:rsidRPr="00FD6247">
        <w:rPr>
          <w:rFonts w:ascii="Roboto" w:hAnsi="Roboto"/>
          <w:color w:val="212121"/>
          <w:sz w:val="22"/>
          <w:lang w:val="es-419"/>
        </w:rPr>
        <w:t xml:space="preserve">incluyendo </w:t>
      </w:r>
      <w:r w:rsidR="00D95C59" w:rsidRPr="00FD6247">
        <w:rPr>
          <w:rFonts w:ascii="Roboto" w:hAnsi="Roboto"/>
          <w:color w:val="212121"/>
          <w:sz w:val="22"/>
          <w:lang w:val="es-419"/>
        </w:rPr>
        <w:t xml:space="preserve">la sostenibilidad en sus decisiones diarias. </w:t>
      </w:r>
      <w:r w:rsidR="00520F2C">
        <w:rPr>
          <w:rFonts w:ascii="Roboto" w:hAnsi="Roboto"/>
          <w:color w:val="212121"/>
          <w:sz w:val="22"/>
          <w:lang w:val="es-419"/>
        </w:rPr>
        <w:t>Hay varias iniciativas alrededor del mundo y en la región enfocadas a c</w:t>
      </w:r>
      <w:r w:rsidR="00816B2D" w:rsidRPr="00FD6247">
        <w:rPr>
          <w:rFonts w:ascii="Roboto" w:hAnsi="Roboto"/>
          <w:color w:val="212121"/>
          <w:sz w:val="22"/>
          <w:lang w:val="es-419"/>
        </w:rPr>
        <w:t>oncientizar sobre l</w:t>
      </w:r>
      <w:r w:rsidR="00D95C59" w:rsidRPr="00FD6247">
        <w:rPr>
          <w:rFonts w:ascii="Roboto" w:hAnsi="Roboto"/>
          <w:color w:val="212121"/>
          <w:sz w:val="22"/>
          <w:lang w:val="es-419"/>
        </w:rPr>
        <w:t xml:space="preserve">a </w:t>
      </w:r>
      <w:r w:rsidR="00A27081" w:rsidRPr="00FD6247">
        <w:rPr>
          <w:rFonts w:ascii="Roboto" w:hAnsi="Roboto"/>
          <w:color w:val="212121"/>
          <w:sz w:val="22"/>
          <w:lang w:val="es-419"/>
        </w:rPr>
        <w:t>huella de</w:t>
      </w:r>
      <w:r w:rsidR="00D95C59" w:rsidRPr="00FD6247">
        <w:rPr>
          <w:rFonts w:ascii="Roboto" w:hAnsi="Roboto"/>
          <w:color w:val="212121"/>
          <w:sz w:val="22"/>
          <w:lang w:val="es-419"/>
        </w:rPr>
        <w:t xml:space="preserve"> carbono, </w:t>
      </w:r>
      <w:r w:rsidR="00816B2D" w:rsidRPr="00FD6247">
        <w:rPr>
          <w:rFonts w:ascii="Roboto" w:hAnsi="Roboto"/>
          <w:color w:val="212121"/>
          <w:sz w:val="22"/>
          <w:lang w:val="es-419"/>
        </w:rPr>
        <w:t xml:space="preserve">realizar </w:t>
      </w:r>
      <w:r w:rsidR="00D95C59" w:rsidRPr="00FD6247">
        <w:rPr>
          <w:rFonts w:ascii="Roboto" w:hAnsi="Roboto"/>
          <w:color w:val="212121"/>
          <w:sz w:val="22"/>
          <w:lang w:val="es-419"/>
        </w:rPr>
        <w:t xml:space="preserve">campañas </w:t>
      </w:r>
      <w:r w:rsidR="00E24067">
        <w:rPr>
          <w:rFonts w:ascii="Roboto" w:hAnsi="Roboto"/>
          <w:color w:val="212121"/>
          <w:sz w:val="22"/>
          <w:lang w:val="es-419"/>
        </w:rPr>
        <w:t xml:space="preserve">sobre </w:t>
      </w:r>
      <w:r w:rsidR="00D95C59" w:rsidRPr="00FD6247">
        <w:rPr>
          <w:rFonts w:ascii="Roboto" w:hAnsi="Roboto"/>
          <w:color w:val="212121"/>
          <w:sz w:val="22"/>
          <w:lang w:val="es-419"/>
        </w:rPr>
        <w:t xml:space="preserve">reducción de desperdicios de alimentos, </w:t>
      </w:r>
      <w:r w:rsidR="002B60C0" w:rsidRPr="00FD6247">
        <w:rPr>
          <w:rFonts w:ascii="Roboto" w:hAnsi="Roboto"/>
          <w:color w:val="212121"/>
          <w:sz w:val="22"/>
          <w:lang w:val="es-419"/>
        </w:rPr>
        <w:t xml:space="preserve">huertos </w:t>
      </w:r>
      <w:r w:rsidR="00D95C59" w:rsidRPr="00FD6247">
        <w:rPr>
          <w:rFonts w:ascii="Roboto" w:hAnsi="Roboto"/>
          <w:color w:val="212121"/>
          <w:sz w:val="22"/>
          <w:lang w:val="es-419"/>
        </w:rPr>
        <w:t>urban</w:t>
      </w:r>
      <w:r w:rsidR="002B60C0" w:rsidRPr="00FD6247">
        <w:rPr>
          <w:rFonts w:ascii="Roboto" w:hAnsi="Roboto"/>
          <w:color w:val="212121"/>
          <w:sz w:val="22"/>
          <w:lang w:val="es-419"/>
        </w:rPr>
        <w:t>os</w:t>
      </w:r>
      <w:r w:rsidR="00D95C59" w:rsidRPr="00FD6247">
        <w:rPr>
          <w:rFonts w:ascii="Roboto" w:hAnsi="Roboto"/>
          <w:color w:val="212121"/>
          <w:sz w:val="22"/>
          <w:lang w:val="es-419"/>
        </w:rPr>
        <w:t>, modelos de uso compartido de vehículos y encuestas para comprender los valores</w:t>
      </w:r>
      <w:r w:rsidR="002B60C0" w:rsidRPr="00FD6247">
        <w:rPr>
          <w:rFonts w:ascii="Roboto" w:hAnsi="Roboto"/>
          <w:color w:val="212121"/>
          <w:sz w:val="22"/>
          <w:lang w:val="es-419"/>
        </w:rPr>
        <w:t xml:space="preserve"> </w:t>
      </w:r>
      <w:r w:rsidR="00D95C59" w:rsidRPr="00FD6247">
        <w:rPr>
          <w:rFonts w:ascii="Roboto" w:hAnsi="Roboto"/>
          <w:color w:val="212121"/>
          <w:sz w:val="22"/>
          <w:lang w:val="es-419"/>
        </w:rPr>
        <w:t>y motivaciones de los jóvenes</w:t>
      </w:r>
      <w:r w:rsidR="004A281F">
        <w:rPr>
          <w:rFonts w:ascii="Roboto" w:hAnsi="Roboto"/>
          <w:color w:val="212121"/>
          <w:sz w:val="22"/>
          <w:lang w:val="es-419"/>
        </w:rPr>
        <w:t>, entre otros</w:t>
      </w:r>
      <w:r w:rsidR="00520F2C">
        <w:rPr>
          <w:rFonts w:ascii="Roboto" w:hAnsi="Roboto"/>
          <w:color w:val="212121"/>
          <w:sz w:val="22"/>
          <w:lang w:val="es-419"/>
        </w:rPr>
        <w:t>. Estas</w:t>
      </w:r>
      <w:r w:rsidR="00D95C59" w:rsidRPr="00FD6247">
        <w:rPr>
          <w:rFonts w:ascii="Roboto" w:hAnsi="Roboto"/>
          <w:color w:val="212121"/>
          <w:sz w:val="22"/>
          <w:lang w:val="es-419"/>
        </w:rPr>
        <w:t xml:space="preserve"> son </w:t>
      </w:r>
      <w:r w:rsidR="00520F2C">
        <w:rPr>
          <w:rFonts w:ascii="Roboto" w:hAnsi="Roboto"/>
          <w:color w:val="212121"/>
          <w:sz w:val="22"/>
          <w:lang w:val="es-419"/>
        </w:rPr>
        <w:t>iniciativas</w:t>
      </w:r>
      <w:r w:rsidR="00D95C59" w:rsidRPr="00FD6247">
        <w:rPr>
          <w:rFonts w:ascii="Roboto" w:hAnsi="Roboto"/>
          <w:color w:val="212121"/>
          <w:sz w:val="22"/>
          <w:lang w:val="es-419"/>
        </w:rPr>
        <w:t xml:space="preserve"> que están ayudando a las personas a</w:t>
      </w:r>
      <w:r w:rsidR="00520F2C">
        <w:rPr>
          <w:rFonts w:ascii="Roboto" w:hAnsi="Roboto"/>
          <w:color w:val="212121"/>
          <w:sz w:val="22"/>
          <w:lang w:val="es-419"/>
        </w:rPr>
        <w:t xml:space="preserve"> cambiar y</w:t>
      </w:r>
      <w:r w:rsidR="00D95C59" w:rsidRPr="00FD6247">
        <w:rPr>
          <w:rFonts w:ascii="Roboto" w:hAnsi="Roboto"/>
          <w:color w:val="212121"/>
          <w:sz w:val="22"/>
          <w:lang w:val="es-419"/>
        </w:rPr>
        <w:t xml:space="preserve"> </w:t>
      </w:r>
      <w:r w:rsidR="00520F2C">
        <w:rPr>
          <w:rFonts w:ascii="Roboto" w:hAnsi="Roboto"/>
          <w:color w:val="212121"/>
          <w:sz w:val="22"/>
          <w:lang w:val="es-419"/>
        </w:rPr>
        <w:t xml:space="preserve">optar por </w:t>
      </w:r>
      <w:r w:rsidR="00D95C59" w:rsidRPr="00FD6247">
        <w:rPr>
          <w:rFonts w:ascii="Roboto" w:hAnsi="Roboto"/>
          <w:color w:val="212121"/>
          <w:sz w:val="22"/>
          <w:lang w:val="es-419"/>
        </w:rPr>
        <w:t>estilos de vida más sostenibles</w:t>
      </w:r>
      <w:r w:rsidR="002202D0" w:rsidRPr="00FD6247">
        <w:rPr>
          <w:rFonts w:ascii="Roboto" w:eastAsia="Roboto" w:hAnsi="Roboto" w:cs="Roboto"/>
          <w:color w:val="000000"/>
          <w:sz w:val="22"/>
          <w:szCs w:val="22"/>
          <w:vertAlign w:val="superscript"/>
          <w:lang w:val="es-419"/>
        </w:rPr>
        <w:footnoteReference w:id="18"/>
      </w:r>
      <w:r w:rsidR="002202D0" w:rsidRPr="00FD6247">
        <w:rPr>
          <w:rFonts w:ascii="Roboto" w:eastAsia="Roboto" w:hAnsi="Roboto" w:cs="Roboto"/>
          <w:color w:val="000000"/>
          <w:sz w:val="22"/>
          <w:szCs w:val="22"/>
          <w:lang w:val="es-419"/>
        </w:rPr>
        <w:t>.</w:t>
      </w:r>
    </w:p>
    <w:p w14:paraId="0B904D89" w14:textId="77777777" w:rsidR="002202D0" w:rsidRPr="00FD6247" w:rsidRDefault="002202D0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2"/>
          <w:szCs w:val="22"/>
          <w:lang w:val="es-419"/>
        </w:rPr>
      </w:pPr>
    </w:p>
    <w:p w14:paraId="62FB92DC" w14:textId="322506AF" w:rsidR="00071965" w:rsidRPr="00FD6247" w:rsidRDefault="00071965" w:rsidP="00F011EC">
      <w:pPr>
        <w:pStyle w:val="Heading1"/>
        <w:rPr>
          <w:rFonts w:ascii="Roboto" w:eastAsia="Roboto" w:hAnsi="Roboto" w:cs="Roboto"/>
          <w:sz w:val="22"/>
          <w:szCs w:val="22"/>
          <w:lang w:val="es-419"/>
        </w:rPr>
      </w:pPr>
    </w:p>
    <w:sectPr w:rsidR="00071965" w:rsidRPr="00FD624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27102" w14:textId="77777777" w:rsidR="00450672" w:rsidRDefault="00450672" w:rsidP="002202D0">
      <w:r>
        <w:separator/>
      </w:r>
    </w:p>
  </w:endnote>
  <w:endnote w:type="continuationSeparator" w:id="0">
    <w:p w14:paraId="25006D79" w14:textId="77777777" w:rsidR="00450672" w:rsidRDefault="00450672" w:rsidP="0022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1A5D" w14:textId="77777777" w:rsidR="00E83E75" w:rsidRDefault="00E83E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color w:val="000000"/>
      </w:rPr>
      <w:fldChar w:fldCharType="begin"/>
    </w:r>
    <w:r>
      <w:rPr>
        <w:rFonts w:ascii="Roboto" w:eastAsia="Roboto" w:hAnsi="Roboto" w:cs="Roboto"/>
        <w:color w:val="000000"/>
      </w:rPr>
      <w:instrText>PAGE</w:instrText>
    </w:r>
    <w:r>
      <w:rPr>
        <w:rFonts w:ascii="Roboto" w:eastAsia="Roboto" w:hAnsi="Roboto" w:cs="Roboto"/>
        <w:color w:val="000000"/>
      </w:rPr>
      <w:fldChar w:fldCharType="separate"/>
    </w:r>
    <w:r>
      <w:rPr>
        <w:rFonts w:ascii="Roboto" w:eastAsia="Roboto" w:hAnsi="Roboto" w:cs="Roboto"/>
        <w:noProof/>
        <w:color w:val="000000"/>
      </w:rPr>
      <w:t>9</w:t>
    </w:r>
    <w:r>
      <w:rPr>
        <w:rFonts w:ascii="Roboto" w:eastAsia="Roboto" w:hAnsi="Roboto" w:cs="Roboto"/>
        <w:color w:val="000000"/>
      </w:rPr>
      <w:fldChar w:fldCharType="end"/>
    </w:r>
  </w:p>
  <w:p w14:paraId="315B2C57" w14:textId="77777777" w:rsidR="00E83E75" w:rsidRDefault="00E83E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AA6D2" w14:textId="77777777" w:rsidR="00E83E75" w:rsidRDefault="00E83E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171EB303" w14:textId="77777777" w:rsidR="00E83E75" w:rsidRDefault="00E83E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06676" w14:textId="77777777" w:rsidR="00450672" w:rsidRDefault="00450672" w:rsidP="002202D0">
      <w:r>
        <w:separator/>
      </w:r>
    </w:p>
  </w:footnote>
  <w:footnote w:type="continuationSeparator" w:id="0">
    <w:p w14:paraId="158D335D" w14:textId="77777777" w:rsidR="00450672" w:rsidRDefault="00450672" w:rsidP="002202D0">
      <w:r>
        <w:continuationSeparator/>
      </w:r>
    </w:p>
  </w:footnote>
  <w:footnote w:id="1">
    <w:p w14:paraId="10C08A8A" w14:textId="77777777" w:rsidR="00E83E75" w:rsidRPr="00B76AE4" w:rsidRDefault="00E83E75" w:rsidP="008E7231">
      <w:pPr>
        <w:shd w:val="clear" w:color="auto" w:fill="FFFFFF"/>
        <w:jc w:val="both"/>
        <w:rPr>
          <w:rFonts w:ascii="Roboto" w:eastAsia="Roboto" w:hAnsi="Roboto" w:cs="Roboto"/>
          <w:color w:val="000000"/>
          <w:sz w:val="14"/>
          <w:szCs w:val="14"/>
          <w:lang w:val="es-CO"/>
        </w:rPr>
      </w:pPr>
      <w:r>
        <w:rPr>
          <w:rStyle w:val="FootnoteReference"/>
        </w:rPr>
        <w:footnoteRef/>
      </w:r>
      <w:r w:rsidRPr="00B879DC">
        <w:rPr>
          <w:lang w:val="es-PA"/>
        </w:rPr>
        <w:t xml:space="preserve"> </w:t>
      </w:r>
      <w:r w:rsidRPr="00B879DC">
        <w:rPr>
          <w:rFonts w:ascii="Roboto" w:eastAsia="Roboto" w:hAnsi="Roboto" w:cs="Roboto"/>
          <w:color w:val="000000"/>
          <w:sz w:val="14"/>
          <w:szCs w:val="14"/>
          <w:lang w:val="es-PA"/>
        </w:rPr>
        <w:t xml:space="preserve">UNEP, 2017. </w:t>
      </w:r>
      <w:r w:rsidRPr="00B76AE4">
        <w:rPr>
          <w:rFonts w:ascii="Roboto" w:eastAsia="Roboto" w:hAnsi="Roboto" w:cs="Roboto"/>
          <w:color w:val="000000"/>
          <w:sz w:val="14"/>
          <w:szCs w:val="14"/>
          <w:lang w:val="es-CO"/>
        </w:rPr>
        <w:t>Evaluación el uso de los recursos a nivel mundial y las emisiones de gases de efecto invernadero hasta 2050, con políticas ambiciosas de eficiencia de los recursos y mitigación del cambio climático. Tomado de:</w:t>
      </w:r>
    </w:p>
    <w:p w14:paraId="458F833C" w14:textId="77777777" w:rsidR="00E83E75" w:rsidRPr="00B879DC" w:rsidRDefault="00450672" w:rsidP="008E7231">
      <w:pPr>
        <w:pStyle w:val="FootnoteText"/>
        <w:rPr>
          <w:lang w:val="es-PA"/>
        </w:rPr>
      </w:pPr>
      <w:hyperlink r:id="rId1" w:history="1">
        <w:r w:rsidR="00E83E75" w:rsidRPr="00B879DC">
          <w:rPr>
            <w:rStyle w:val="Hyperlink"/>
            <w:rFonts w:ascii="Roboto" w:eastAsia="Roboto" w:hAnsi="Roboto" w:cs="Roboto"/>
            <w:color w:val="000000"/>
            <w:sz w:val="14"/>
            <w:szCs w:val="14"/>
            <w:lang w:val="es-PA"/>
          </w:rPr>
          <w:t>http://www.resourcepanel.org/sites/default/files/documents/document/media/unep_163_summary_global_assessment_natural_resource_use_e_web.pdf</w:t>
        </w:r>
      </w:hyperlink>
    </w:p>
  </w:footnote>
  <w:footnote w:id="2">
    <w:p w14:paraId="3E664C0E" w14:textId="236D328F" w:rsidR="00E83E75" w:rsidRPr="006B5598" w:rsidRDefault="00E83E75" w:rsidP="00B05D4C">
      <w:pPr>
        <w:pStyle w:val="HTMLPreformatted"/>
        <w:rPr>
          <w:rFonts w:ascii="Roboto" w:eastAsia="Roboto" w:hAnsi="Roboto" w:cs="Roboto"/>
          <w:color w:val="000000"/>
          <w:sz w:val="14"/>
          <w:szCs w:val="14"/>
          <w:lang w:val="es-CL"/>
        </w:rPr>
      </w:pPr>
      <w:r>
        <w:rPr>
          <w:vertAlign w:val="superscript"/>
        </w:rPr>
        <w:footnoteRef/>
      </w:r>
      <w:r w:rsidRPr="006B5598">
        <w:rPr>
          <w:rFonts w:ascii="Roboto" w:eastAsia="Roboto" w:hAnsi="Roboto" w:cs="Roboto"/>
          <w:color w:val="000000"/>
          <w:sz w:val="14"/>
          <w:szCs w:val="14"/>
          <w:lang w:val="es-CL"/>
        </w:rPr>
        <w:t xml:space="preserve">  UNEP, 2017b. Evaluación del uso de los recursos globales: un enfoque de sistemas para la eficiencia de los recursos y la reducción de la contaminación. Obtenido de</w:t>
      </w:r>
      <w:r>
        <w:rPr>
          <w:rFonts w:ascii="Roboto" w:eastAsia="Roboto" w:hAnsi="Roboto" w:cs="Roboto"/>
          <w:color w:val="000000"/>
          <w:sz w:val="14"/>
          <w:szCs w:val="14"/>
          <w:lang w:val="es-CL"/>
        </w:rPr>
        <w:t xml:space="preserve">:  </w:t>
      </w:r>
      <w:hyperlink r:id="rId2" w:history="1">
        <w:r w:rsidRPr="006B5598">
          <w:rPr>
            <w:rFonts w:ascii="Roboto" w:eastAsia="Roboto" w:hAnsi="Roboto" w:cs="Roboto"/>
            <w:color w:val="000000"/>
            <w:sz w:val="14"/>
            <w:szCs w:val="14"/>
            <w:lang w:val="es-CL"/>
          </w:rPr>
          <w:t>http://www.resourcepanel.org/sites/default/files/documents/document/media/assessing_global_resource_use_amended_130318.pdf</w:t>
        </w:r>
      </w:hyperlink>
    </w:p>
  </w:footnote>
  <w:footnote w:id="3">
    <w:p w14:paraId="454D4207" w14:textId="384C27A3" w:rsidR="00E83E75" w:rsidRPr="00B76AE4" w:rsidRDefault="00E83E75" w:rsidP="00B76AE4">
      <w:pPr>
        <w:pStyle w:val="HTMLPreformatted"/>
        <w:shd w:val="clear" w:color="auto" w:fill="FFFFFF"/>
        <w:rPr>
          <w:lang w:val="es-CO"/>
        </w:rPr>
      </w:pPr>
      <w:r w:rsidRPr="006B5598">
        <w:rPr>
          <w:rFonts w:ascii="Roboto" w:eastAsia="Roboto" w:hAnsi="Roboto" w:cs="Roboto"/>
          <w:color w:val="000000"/>
          <w:sz w:val="14"/>
          <w:szCs w:val="14"/>
          <w:lang w:val="es-CL"/>
        </w:rPr>
        <w:footnoteRef/>
      </w:r>
      <w:r w:rsidRPr="006B5598">
        <w:rPr>
          <w:rFonts w:ascii="Roboto" w:eastAsia="Roboto" w:hAnsi="Roboto" w:cs="Roboto"/>
          <w:color w:val="000000"/>
          <w:sz w:val="14"/>
          <w:szCs w:val="14"/>
          <w:lang w:val="es-CL"/>
        </w:rPr>
        <w:t xml:space="preserve"> UNEP, 2016b. Sistemas de A</w:t>
      </w:r>
      <w:r w:rsidRPr="00B879DC">
        <w:rPr>
          <w:rFonts w:ascii="Roboto" w:eastAsia="Roboto" w:hAnsi="Roboto" w:cs="Roboto"/>
          <w:sz w:val="14"/>
          <w:szCs w:val="14"/>
          <w:lang w:val="es-PA"/>
        </w:rPr>
        <w:t xml:space="preserve">limentos y Recursos Naturales. </w:t>
      </w:r>
      <w:r w:rsidRPr="00B76AE4">
        <w:rPr>
          <w:rFonts w:ascii="Roboto" w:eastAsia="Roboto" w:hAnsi="Roboto" w:cs="Roboto"/>
          <w:sz w:val="14"/>
          <w:szCs w:val="14"/>
          <w:lang w:val="es-CO"/>
        </w:rPr>
        <w:t xml:space="preserve">Tomado de: </w:t>
      </w:r>
      <w:hyperlink r:id="rId3" w:history="1">
        <w:r w:rsidRPr="00B76AE4">
          <w:rPr>
            <w:rStyle w:val="Hyperlink"/>
            <w:rFonts w:ascii="Roboto" w:eastAsia="Roboto" w:hAnsi="Roboto" w:cs="Roboto"/>
            <w:color w:val="auto"/>
            <w:sz w:val="14"/>
            <w:szCs w:val="14"/>
            <w:lang w:val="es-CO"/>
          </w:rPr>
          <w:t>http://www.resourcepanel.org/reports/food-systems-and-natural-resources</w:t>
        </w:r>
      </w:hyperlink>
    </w:p>
  </w:footnote>
  <w:footnote w:id="4">
    <w:p w14:paraId="75808242" w14:textId="720443A9" w:rsidR="00E83E75" w:rsidRPr="00B879DC" w:rsidRDefault="00E83E75" w:rsidP="006E08F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4"/>
          <w:szCs w:val="14"/>
          <w:lang w:val="es-PA"/>
        </w:rPr>
      </w:pPr>
      <w:r w:rsidRPr="006E08F5">
        <w:rPr>
          <w:sz w:val="22"/>
          <w:vertAlign w:val="superscript"/>
        </w:rPr>
        <w:footnoteRef/>
      </w:r>
      <w:r w:rsidRPr="006E08F5">
        <w:rPr>
          <w:rFonts w:ascii="Roboto" w:eastAsia="Roboto" w:hAnsi="Roboto" w:cs="Roboto"/>
          <w:color w:val="000000"/>
          <w:sz w:val="12"/>
          <w:szCs w:val="14"/>
          <w:lang w:val="es-CO"/>
        </w:rPr>
        <w:t xml:space="preserve"> </w:t>
      </w:r>
      <w:r w:rsidRPr="00B76AE4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UNEP, 2017b. 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Evaluación del uso global de los recursos: un enfoque de sistemas para la eficiencia de los recursos y la reducción de la contaminación. P.17 Tomado de: </w:t>
      </w:r>
    </w:p>
    <w:p w14:paraId="5E1221A0" w14:textId="77777777" w:rsidR="00E83E75" w:rsidRPr="00B879DC" w:rsidRDefault="00450672" w:rsidP="006E08F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4"/>
          <w:szCs w:val="14"/>
          <w:lang w:val="es-PA"/>
        </w:rPr>
      </w:pPr>
      <w:hyperlink r:id="rId4">
        <w:r w:rsidR="00E83E75" w:rsidRPr="00B879DC">
          <w:rPr>
            <w:rFonts w:ascii="Roboto" w:eastAsia="Roboto" w:hAnsi="Roboto" w:cs="Roboto"/>
            <w:color w:val="000000"/>
            <w:sz w:val="14"/>
            <w:szCs w:val="14"/>
            <w:u w:val="single"/>
            <w:lang w:val="es-PA"/>
          </w:rPr>
          <w:t>http://www.resourcepanel.org/sites/default/files/documents/document/media/assessing_global_resource_use_amended_130318.pdf</w:t>
        </w:r>
      </w:hyperlink>
      <w:r w:rsidR="00E83E75" w:rsidRPr="00B879DC">
        <w:rPr>
          <w:rFonts w:ascii="Roboto" w:eastAsia="Roboto" w:hAnsi="Roboto" w:cs="Roboto"/>
          <w:color w:val="000000"/>
          <w:sz w:val="14"/>
          <w:szCs w:val="14"/>
          <w:lang w:val="es-PA"/>
        </w:rPr>
        <w:t xml:space="preserve"> </w:t>
      </w:r>
    </w:p>
  </w:footnote>
  <w:footnote w:id="5">
    <w:p w14:paraId="3967AA9F" w14:textId="063264DF" w:rsidR="00E83E75" w:rsidRPr="00B879DC" w:rsidRDefault="00E83E75" w:rsidP="006E08F5">
      <w:pPr>
        <w:shd w:val="clear" w:color="auto" w:fill="FFFFFF"/>
        <w:rPr>
          <w:rFonts w:ascii="Roboto" w:eastAsia="Roboto" w:hAnsi="Roboto" w:cs="Roboto"/>
          <w:color w:val="000000"/>
          <w:sz w:val="14"/>
          <w:szCs w:val="14"/>
          <w:lang w:val="es-PA"/>
        </w:rPr>
      </w:pPr>
      <w:r w:rsidRPr="006E08F5">
        <w:rPr>
          <w:rStyle w:val="FootnoteReference"/>
          <w:sz w:val="22"/>
        </w:rPr>
        <w:footnoteRef/>
      </w:r>
      <w:r w:rsidRPr="006E08F5">
        <w:rPr>
          <w:sz w:val="22"/>
          <w:lang w:val="es-CO"/>
        </w:rPr>
        <w:t xml:space="preserve"> </w:t>
      </w:r>
      <w:r w:rsidRPr="006E08F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UNEP, 2017a </w:t>
      </w:r>
      <w:r w:rsidRPr="00B879DC">
        <w:rPr>
          <w:rFonts w:ascii="Roboto" w:eastAsia="Roboto" w:hAnsi="Roboto" w:cs="Roboto"/>
          <w:color w:val="000000"/>
          <w:sz w:val="14"/>
          <w:szCs w:val="14"/>
          <w:lang w:val="es-PA"/>
        </w:rPr>
        <w:t xml:space="preserve">Eficiencia del recurso: implicaciones económicas y potenciales. P. 31 Tomado de: </w:t>
      </w:r>
    </w:p>
    <w:p w14:paraId="2C046DD4" w14:textId="59095BE5" w:rsidR="00E83E75" w:rsidRPr="00B879DC" w:rsidRDefault="00450672" w:rsidP="006E08F5">
      <w:pPr>
        <w:pStyle w:val="FootnoteText"/>
        <w:rPr>
          <w:lang w:val="es-PA"/>
        </w:rPr>
      </w:pPr>
      <w:hyperlink r:id="rId5" w:history="1">
        <w:r w:rsidR="00E83E75" w:rsidRPr="00B879DC">
          <w:rPr>
            <w:rStyle w:val="Hyperlink"/>
            <w:rFonts w:ascii="Roboto" w:eastAsia="Roboto" w:hAnsi="Roboto" w:cs="Roboto"/>
            <w:color w:val="000000"/>
            <w:sz w:val="14"/>
            <w:szCs w:val="14"/>
            <w:lang w:val="es-PA"/>
          </w:rPr>
          <w:t>http://www.resourcepanel.org/sites/default/files/documents/document/media/resource_efficiency_report_march_2017_web_res.pdf</w:t>
        </w:r>
      </w:hyperlink>
    </w:p>
  </w:footnote>
  <w:footnote w:id="6">
    <w:p w14:paraId="1CB7E11C" w14:textId="1C0C2D26" w:rsidR="00E83E75" w:rsidRPr="006E08F5" w:rsidRDefault="00E83E75" w:rsidP="006E08F5">
      <w:pPr>
        <w:pStyle w:val="HTMLPreformatted"/>
        <w:rPr>
          <w:lang w:val="es-CO"/>
        </w:rPr>
      </w:pPr>
      <w:r>
        <w:rPr>
          <w:rStyle w:val="FootnoteReference"/>
        </w:rPr>
        <w:footnoteRef/>
      </w:r>
      <w:r w:rsidRPr="00B879DC">
        <w:rPr>
          <w:lang w:val="es-PA"/>
        </w:rPr>
        <w:t xml:space="preserve"> </w:t>
      </w:r>
      <w:r w:rsidRPr="00B879DC">
        <w:rPr>
          <w:rFonts w:ascii="Roboto" w:eastAsia="Roboto" w:hAnsi="Roboto" w:cs="Roboto"/>
          <w:color w:val="000000"/>
          <w:sz w:val="14"/>
          <w:szCs w:val="14"/>
          <w:lang w:val="es-PA"/>
        </w:rPr>
        <w:t>UNEP, 201</w:t>
      </w:r>
      <w:r>
        <w:rPr>
          <w:rFonts w:ascii="Roboto" w:eastAsia="Roboto" w:hAnsi="Roboto" w:cs="Roboto"/>
          <w:color w:val="000000"/>
          <w:sz w:val="14"/>
          <w:szCs w:val="14"/>
          <w:lang w:val="es-PA"/>
        </w:rPr>
        <w:t>8</w:t>
      </w:r>
      <w:r w:rsidRPr="00B879DC">
        <w:rPr>
          <w:rFonts w:ascii="Roboto" w:eastAsia="Roboto" w:hAnsi="Roboto" w:cs="Roboto"/>
          <w:color w:val="000000"/>
          <w:sz w:val="14"/>
          <w:szCs w:val="14"/>
          <w:lang w:val="es-PA"/>
        </w:rPr>
        <w:t>. Eficiencia de los recursos para el desarrollo sostenible: mensajes clave para el Grupo de los 20. Tomado de:</w:t>
      </w:r>
      <w:r>
        <w:rPr>
          <w:rFonts w:ascii="inherit" w:hAnsi="inherit"/>
          <w:color w:val="212121"/>
          <w:lang w:val="es-ES"/>
        </w:rPr>
        <w:t xml:space="preserve"> </w:t>
      </w:r>
      <w:hyperlink r:id="rId6" w:history="1">
        <w:r w:rsidRPr="006E08F5">
          <w:rPr>
            <w:rStyle w:val="Hyperlink"/>
            <w:rFonts w:ascii="Roboto" w:eastAsia="Roboto" w:hAnsi="Roboto" w:cs="Roboto"/>
            <w:color w:val="000000"/>
            <w:sz w:val="14"/>
            <w:szCs w:val="14"/>
            <w:lang w:val="es-CO"/>
          </w:rPr>
          <w:t>http://www.resourcepanel.org/sites/default/files/documents/document/media/thinkpiece_-_resource_efficiency_-_key_messages_for_the_g20_270818.pdf</w:t>
        </w:r>
      </w:hyperlink>
      <w:r w:rsidRPr="006E08F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</w:t>
      </w:r>
    </w:p>
  </w:footnote>
  <w:footnote w:id="7">
    <w:p w14:paraId="78A0D681" w14:textId="2946CDAE" w:rsidR="00E83E75" w:rsidRPr="007F05A5" w:rsidRDefault="00E83E75" w:rsidP="006E08F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4"/>
          <w:szCs w:val="14"/>
          <w:lang w:val="es-CO"/>
        </w:rPr>
      </w:pPr>
      <w:r>
        <w:rPr>
          <w:vertAlign w:val="superscript"/>
        </w:rPr>
        <w:footnoteRef/>
      </w:r>
      <w:r w:rsidRPr="006E08F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UNEP 2016. 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>Evaluación de GEO-6 para América Latina y el Caribe</w:t>
      </w:r>
      <w:r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. 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>Toma</w:t>
      </w:r>
      <w:r>
        <w:rPr>
          <w:rFonts w:ascii="Roboto" w:eastAsia="Roboto" w:hAnsi="Roboto" w:cs="Roboto"/>
          <w:color w:val="000000"/>
          <w:sz w:val="14"/>
          <w:szCs w:val="14"/>
          <w:lang w:val="es-CO"/>
        </w:rPr>
        <w:t>do de: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</w:t>
      </w:r>
      <w:hyperlink r:id="rId7">
        <w:r w:rsidRPr="007F05A5">
          <w:rPr>
            <w:rFonts w:ascii="Roboto" w:eastAsia="Roboto" w:hAnsi="Roboto" w:cs="Roboto"/>
            <w:color w:val="000000"/>
            <w:sz w:val="14"/>
            <w:szCs w:val="14"/>
            <w:u w:val="single"/>
            <w:lang w:val="es-CO"/>
          </w:rPr>
          <w:t>https://www.unenvironment.org/resources/assessment-report/geo-6-regional-assessment-latin-america-and-caribbean</w:t>
        </w:r>
      </w:hyperlink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</w:t>
      </w:r>
    </w:p>
  </w:footnote>
  <w:footnote w:id="8">
    <w:p w14:paraId="4D521BD5" w14:textId="3AD712BE" w:rsidR="00E83E75" w:rsidRPr="007F05A5" w:rsidRDefault="00E83E75" w:rsidP="006E08F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4"/>
          <w:szCs w:val="14"/>
          <w:lang w:val="es-CO"/>
        </w:rPr>
      </w:pPr>
      <w:r>
        <w:rPr>
          <w:vertAlign w:val="superscript"/>
        </w:rPr>
        <w:footnoteRef/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UNEP, 2018</w:t>
      </w:r>
      <w:r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>El peso de las ciudades: los requisitos de recursos de la urbanización futura.</w:t>
      </w:r>
      <w:r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Tomado de: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</w:t>
      </w:r>
      <w:hyperlink r:id="rId8">
        <w:r w:rsidRPr="007F05A5">
          <w:rPr>
            <w:rFonts w:ascii="Roboto" w:eastAsia="Roboto" w:hAnsi="Roboto" w:cs="Roboto"/>
            <w:color w:val="000000"/>
            <w:sz w:val="14"/>
            <w:szCs w:val="14"/>
            <w:u w:val="single"/>
            <w:lang w:val="es-CO"/>
          </w:rPr>
          <w:t>http://www.resourcepanel.org/reports/weight-cities</w:t>
        </w:r>
      </w:hyperlink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</w:t>
      </w:r>
    </w:p>
  </w:footnote>
  <w:footnote w:id="9">
    <w:p w14:paraId="620295B7" w14:textId="7B20FC81" w:rsidR="00E83E75" w:rsidRPr="00B879DC" w:rsidRDefault="00E83E75" w:rsidP="007F05A5">
      <w:pPr>
        <w:pStyle w:val="HTMLPreformatted"/>
        <w:shd w:val="clear" w:color="auto" w:fill="FFFFFF"/>
        <w:rPr>
          <w:rFonts w:ascii="Roboto" w:eastAsia="Roboto" w:hAnsi="Roboto" w:cs="Roboto"/>
          <w:color w:val="000000"/>
          <w:sz w:val="14"/>
          <w:szCs w:val="14"/>
          <w:lang w:val="es-PA"/>
        </w:rPr>
      </w:pPr>
      <w:r>
        <w:rPr>
          <w:vertAlign w:val="superscript"/>
        </w:rPr>
        <w:footnoteRef/>
      </w:r>
      <w:r w:rsidRPr="00B879DC">
        <w:rPr>
          <w:rFonts w:ascii="Roboto" w:eastAsia="Roboto" w:hAnsi="Roboto" w:cs="Roboto"/>
          <w:color w:val="000000"/>
          <w:sz w:val="14"/>
          <w:szCs w:val="14"/>
          <w:lang w:val="es-PA"/>
        </w:rPr>
        <w:t xml:space="preserve">  UNEP, 2017. Eficiencia del recurso: implicaciones económicas y potenciales. Tomado de:</w:t>
      </w:r>
    </w:p>
    <w:p w14:paraId="1836776F" w14:textId="77777777" w:rsidR="00E83E75" w:rsidRPr="00B879DC" w:rsidRDefault="00450672" w:rsidP="008F4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15"/>
          <w:szCs w:val="15"/>
          <w:lang w:val="es-PA"/>
        </w:rPr>
      </w:pPr>
      <w:hyperlink r:id="rId9">
        <w:r w:rsidR="00E83E75" w:rsidRPr="00B879DC">
          <w:rPr>
            <w:rFonts w:ascii="Roboto" w:eastAsia="Roboto" w:hAnsi="Roboto" w:cs="Roboto"/>
            <w:color w:val="000000"/>
            <w:sz w:val="14"/>
            <w:szCs w:val="14"/>
            <w:u w:val="single"/>
            <w:lang w:val="es-PA"/>
          </w:rPr>
          <w:t>http://www.resourcepanel.org/sites/default/files/documents/document/media/resource_efficiency_report_march_2017_web_res.pdf</w:t>
        </w:r>
      </w:hyperlink>
      <w:r w:rsidR="00E83E75" w:rsidRPr="00B879DC">
        <w:rPr>
          <w:rFonts w:ascii="Roboto" w:eastAsia="Roboto" w:hAnsi="Roboto" w:cs="Roboto"/>
          <w:color w:val="000000"/>
          <w:sz w:val="14"/>
          <w:szCs w:val="14"/>
          <w:lang w:val="es-PA"/>
        </w:rPr>
        <w:t xml:space="preserve"> </w:t>
      </w:r>
    </w:p>
  </w:footnote>
  <w:footnote w:id="10">
    <w:p w14:paraId="36A14A71" w14:textId="1C70F625" w:rsidR="00E83E75" w:rsidRPr="007F05A5" w:rsidRDefault="00E83E75" w:rsidP="007F05A5">
      <w:pPr>
        <w:pStyle w:val="HTMLPreformatted"/>
        <w:shd w:val="clear" w:color="auto" w:fill="FFFFFF"/>
        <w:rPr>
          <w:rFonts w:ascii="inherit" w:hAnsi="inherit"/>
          <w:color w:val="212121"/>
          <w:lang w:val="es-CO"/>
        </w:rPr>
      </w:pPr>
      <w:r>
        <w:rPr>
          <w:vertAlign w:val="superscript"/>
        </w:rPr>
        <w:footnoteRef/>
      </w:r>
      <w:r w:rsidRPr="007F05A5">
        <w:rPr>
          <w:rFonts w:ascii="Roboto" w:eastAsia="Roboto" w:hAnsi="Roboto" w:cs="Roboto"/>
          <w:color w:val="000000"/>
          <w:sz w:val="12"/>
          <w:szCs w:val="12"/>
          <w:lang w:val="es-CO"/>
        </w:rPr>
        <w:t xml:space="preserve"> 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UNEP, 2017a. </w:t>
      </w:r>
      <w:r w:rsidRPr="00B879DC">
        <w:rPr>
          <w:rFonts w:ascii="Roboto" w:eastAsia="Roboto" w:hAnsi="Roboto" w:cs="Roboto"/>
          <w:color w:val="000000"/>
          <w:sz w:val="14"/>
          <w:szCs w:val="14"/>
          <w:lang w:val="es-PA"/>
        </w:rPr>
        <w:t>Eficiencia del recurso: implicaciones económicas y potenciales. Tomado de:</w:t>
      </w:r>
    </w:p>
    <w:p w14:paraId="7C908AA7" w14:textId="64B1A678" w:rsidR="00E83E75" w:rsidRPr="007F05A5" w:rsidRDefault="00E83E75" w:rsidP="007F05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  <w:lang w:val="es-CO"/>
        </w:rPr>
      </w:pPr>
      <w:r w:rsidRPr="007F05A5">
        <w:rPr>
          <w:rFonts w:ascii="Roboto" w:eastAsia="Roboto" w:hAnsi="Roboto" w:cs="Roboto"/>
          <w:color w:val="000000"/>
          <w:sz w:val="14"/>
          <w:szCs w:val="14"/>
          <w:u w:val="single"/>
          <w:lang w:val="es-CO"/>
        </w:rPr>
        <w:t xml:space="preserve"> </w:t>
      </w:r>
      <w:hyperlink r:id="rId10">
        <w:r w:rsidRPr="007F05A5">
          <w:rPr>
            <w:rFonts w:ascii="Roboto" w:eastAsia="Roboto" w:hAnsi="Roboto" w:cs="Roboto"/>
            <w:color w:val="000000"/>
            <w:sz w:val="14"/>
            <w:szCs w:val="14"/>
            <w:u w:val="single"/>
            <w:lang w:val="es-CO"/>
          </w:rPr>
          <w:t>http://www.resourcepanel.org/sites/default/files/documents/document/media/resource_efficiency_report_march_2017_web_res.pdf</w:t>
        </w:r>
      </w:hyperlink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</w:t>
      </w:r>
    </w:p>
  </w:footnote>
  <w:footnote w:id="11">
    <w:p w14:paraId="502424C0" w14:textId="083A0AEB" w:rsidR="00E83E75" w:rsidRPr="007F05A5" w:rsidRDefault="00E83E75" w:rsidP="00737A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es-CO"/>
        </w:rPr>
      </w:pPr>
      <w:r>
        <w:rPr>
          <w:vertAlign w:val="superscript"/>
        </w:rPr>
        <w:footnoteRef/>
      </w:r>
      <w:r w:rsidRPr="00B879DC">
        <w:rPr>
          <w:rFonts w:ascii="Roboto" w:eastAsia="Roboto" w:hAnsi="Roboto" w:cs="Roboto"/>
          <w:color w:val="000000"/>
          <w:sz w:val="14"/>
          <w:szCs w:val="14"/>
          <w:lang w:val="es-PA"/>
        </w:rPr>
        <w:t xml:space="preserve"> UNEP, 2017. 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>Iniciativa global Recurso eficiente Ciudades</w:t>
      </w:r>
      <w:r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. 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>Toma</w:t>
      </w:r>
      <w:r>
        <w:rPr>
          <w:rFonts w:ascii="Roboto" w:eastAsia="Roboto" w:hAnsi="Roboto" w:cs="Roboto"/>
          <w:color w:val="000000"/>
          <w:sz w:val="14"/>
          <w:szCs w:val="14"/>
          <w:lang w:val="es-CO"/>
        </w:rPr>
        <w:t>do de: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</w:t>
      </w:r>
      <w:hyperlink r:id="rId11">
        <w:r w:rsidRPr="007F05A5">
          <w:rPr>
            <w:rFonts w:ascii="Roboto" w:eastAsia="Roboto" w:hAnsi="Roboto" w:cs="Roboto"/>
            <w:color w:val="000000"/>
            <w:sz w:val="14"/>
            <w:szCs w:val="14"/>
            <w:u w:val="single"/>
            <w:lang w:val="es-CO"/>
          </w:rPr>
          <w:t>https://resourceefficientcities.org/wp-content/uploads/2017/08/GI-REC-Flyer-1-FINAL.compressed.pdf</w:t>
        </w:r>
      </w:hyperlink>
    </w:p>
  </w:footnote>
  <w:footnote w:id="12">
    <w:p w14:paraId="3AB849D8" w14:textId="77777777" w:rsidR="00E83E75" w:rsidRDefault="00E83E75" w:rsidP="008B2CA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4"/>
          <w:szCs w:val="14"/>
        </w:rPr>
      </w:pPr>
      <w:r>
        <w:rPr>
          <w:vertAlign w:val="superscript"/>
        </w:rPr>
        <w:footnoteRef/>
      </w:r>
      <w:r w:rsidRPr="00B879DC">
        <w:rPr>
          <w:rFonts w:ascii="Roboto" w:eastAsia="Roboto" w:hAnsi="Roboto" w:cs="Roboto"/>
          <w:color w:val="000000"/>
          <w:sz w:val="14"/>
          <w:szCs w:val="14"/>
          <w:lang w:val="es-PA"/>
        </w:rPr>
        <w:t xml:space="preserve"> UNEP, 2017. 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>Iniciativa global Recurso eficiente Ciudades</w:t>
      </w:r>
      <w:r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. </w:t>
      </w:r>
      <w:r w:rsidRPr="00B879DC">
        <w:rPr>
          <w:rFonts w:ascii="Roboto" w:eastAsia="Roboto" w:hAnsi="Roboto" w:cs="Roboto"/>
          <w:color w:val="000000"/>
          <w:sz w:val="14"/>
          <w:szCs w:val="14"/>
        </w:rPr>
        <w:t>Tomado de</w:t>
      </w:r>
    </w:p>
    <w:p w14:paraId="4AF5C76C" w14:textId="77777777" w:rsidR="00E83E75" w:rsidRDefault="00450672" w:rsidP="008B2CA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4"/>
          <w:szCs w:val="14"/>
        </w:rPr>
      </w:pPr>
      <w:hyperlink r:id="rId12">
        <w:r w:rsidR="00E83E75">
          <w:rPr>
            <w:rFonts w:ascii="Roboto" w:eastAsia="Roboto" w:hAnsi="Roboto" w:cs="Roboto"/>
            <w:color w:val="000000"/>
            <w:sz w:val="14"/>
            <w:szCs w:val="14"/>
            <w:u w:val="single"/>
          </w:rPr>
          <w:t>file:///C:/Users/maria.fernandez/Downloads/global_initiative_resource_efficient_cities.pdf</w:t>
        </w:r>
      </w:hyperlink>
      <w:r w:rsidR="00E83E75">
        <w:rPr>
          <w:rFonts w:ascii="Roboto" w:eastAsia="Roboto" w:hAnsi="Roboto" w:cs="Roboto"/>
          <w:color w:val="000000"/>
          <w:sz w:val="14"/>
          <w:szCs w:val="14"/>
        </w:rPr>
        <w:t xml:space="preserve"> </w:t>
      </w:r>
    </w:p>
  </w:footnote>
  <w:footnote w:id="13">
    <w:p w14:paraId="153804CE" w14:textId="2E844A7F" w:rsidR="00E83E75" w:rsidRPr="007F05A5" w:rsidRDefault="00E83E75" w:rsidP="002202D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4"/>
          <w:szCs w:val="14"/>
          <w:lang w:val="es-CO"/>
        </w:rPr>
      </w:pPr>
      <w:r>
        <w:rPr>
          <w:vertAlign w:val="superscript"/>
        </w:rPr>
        <w:footnoteRef/>
      </w:r>
      <w:r w:rsidRPr="00B879DC">
        <w:rPr>
          <w:rFonts w:ascii="Roboto" w:eastAsia="Roboto" w:hAnsi="Roboto" w:cs="Roboto"/>
          <w:color w:val="000000"/>
          <w:sz w:val="14"/>
          <w:szCs w:val="14"/>
          <w:lang w:val="es-PA"/>
        </w:rPr>
        <w:t xml:space="preserve"> UNEP (2017). 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>Resiliencia y eficiencia de recursos en las ciudades. Obtenido de:</w:t>
      </w:r>
      <w:r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</w:t>
      </w:r>
      <w:hyperlink r:id="rId13">
        <w:r w:rsidRPr="007F05A5">
          <w:rPr>
            <w:rFonts w:ascii="Roboto" w:eastAsia="Roboto" w:hAnsi="Roboto" w:cs="Roboto"/>
            <w:color w:val="000000"/>
            <w:sz w:val="14"/>
            <w:szCs w:val="14"/>
            <w:u w:val="single"/>
            <w:lang w:val="es-CO"/>
          </w:rPr>
          <w:t>http://wedocs.unep.org/bitstream/handle/20.500.11822/20629/Resilience_resource_efficiency_cities.pdf?sequence=1&amp;isAllowed=y</w:t>
        </w:r>
      </w:hyperlink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</w:t>
      </w:r>
    </w:p>
  </w:footnote>
  <w:footnote w:id="14">
    <w:p w14:paraId="211D2077" w14:textId="533DFAE9" w:rsidR="00E83E75" w:rsidRPr="00B879DC" w:rsidRDefault="00E83E75" w:rsidP="002202D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4"/>
          <w:szCs w:val="14"/>
          <w:lang w:val="es-PA"/>
        </w:rPr>
      </w:pPr>
      <w:r>
        <w:rPr>
          <w:vertAlign w:val="superscript"/>
        </w:rPr>
        <w:footnoteRef/>
      </w:r>
      <w:r w:rsidRPr="00B879DC">
        <w:rPr>
          <w:rFonts w:ascii="Roboto" w:eastAsia="Roboto" w:hAnsi="Roboto" w:cs="Roboto"/>
          <w:color w:val="000000"/>
          <w:sz w:val="14"/>
          <w:szCs w:val="14"/>
          <w:lang w:val="es-PA"/>
        </w:rPr>
        <w:t xml:space="preserve"> UNEP, 2018. 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>El peso de las ciudades: los requisitos de recursos de la urbanización futura.</w:t>
      </w:r>
      <w:r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Tomado de: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</w:t>
      </w:r>
      <w:hyperlink r:id="rId14">
        <w:r w:rsidRPr="00B879DC">
          <w:rPr>
            <w:rFonts w:ascii="Roboto" w:eastAsia="Roboto" w:hAnsi="Roboto" w:cs="Roboto"/>
            <w:color w:val="000000"/>
            <w:sz w:val="14"/>
            <w:szCs w:val="14"/>
            <w:u w:val="single"/>
            <w:lang w:val="es-PA"/>
          </w:rPr>
          <w:t>http://www.resourcepanel.org/reports/weight-cities</w:t>
        </w:r>
      </w:hyperlink>
    </w:p>
  </w:footnote>
  <w:footnote w:id="15">
    <w:p w14:paraId="3CEE87E9" w14:textId="318557FA" w:rsidR="00E83E75" w:rsidRPr="007F05A5" w:rsidRDefault="00E83E75" w:rsidP="007F05A5">
      <w:pPr>
        <w:pStyle w:val="HTMLPreformatted"/>
        <w:rPr>
          <w:rFonts w:ascii="Roboto" w:eastAsia="Roboto" w:hAnsi="Roboto" w:cs="Roboto"/>
          <w:color w:val="000000"/>
          <w:sz w:val="14"/>
          <w:szCs w:val="14"/>
          <w:lang w:val="es-CO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  <w:color w:val="000000"/>
          <w:sz w:val="14"/>
          <w:szCs w:val="14"/>
          <w:lang w:val="es-PA"/>
        </w:rPr>
        <w:t xml:space="preserve"> UNEP, 2018</w:t>
      </w:r>
      <w:r w:rsidRPr="00B879DC">
        <w:rPr>
          <w:rFonts w:ascii="Roboto" w:eastAsia="Roboto" w:hAnsi="Roboto" w:cs="Roboto"/>
          <w:color w:val="000000"/>
          <w:sz w:val="14"/>
          <w:szCs w:val="14"/>
          <w:lang w:val="es-PA"/>
        </w:rPr>
        <w:t xml:space="preserve">. 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Eficiencia de los recursos para el desarrollo sostenible: mensajes clave para el Grupo de los 20. </w:t>
      </w:r>
      <w:r>
        <w:rPr>
          <w:rFonts w:ascii="Roboto" w:eastAsia="Roboto" w:hAnsi="Roboto" w:cs="Roboto"/>
          <w:color w:val="000000"/>
          <w:sz w:val="14"/>
          <w:szCs w:val="14"/>
          <w:lang w:val="es-CO"/>
        </w:rPr>
        <w:t>Tomado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de</w:t>
      </w:r>
      <w:r>
        <w:rPr>
          <w:rFonts w:ascii="Roboto" w:eastAsia="Roboto" w:hAnsi="Roboto" w:cs="Roboto"/>
          <w:color w:val="000000"/>
          <w:sz w:val="14"/>
          <w:szCs w:val="14"/>
          <w:lang w:val="es-CO"/>
        </w:rPr>
        <w:t>:</w:t>
      </w:r>
    </w:p>
    <w:p w14:paraId="75732F99" w14:textId="25E0D1F5" w:rsidR="00E83E75" w:rsidRPr="007F05A5" w:rsidRDefault="00E83E75" w:rsidP="007F05A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4"/>
          <w:szCs w:val="14"/>
          <w:lang w:val="es-CO"/>
        </w:rPr>
      </w:pPr>
      <w:r w:rsidRPr="007F05A5">
        <w:rPr>
          <w:rFonts w:ascii="Roboto" w:eastAsia="Roboto" w:hAnsi="Roboto" w:cs="Roboto"/>
          <w:color w:val="000000"/>
          <w:sz w:val="14"/>
          <w:szCs w:val="14"/>
          <w:u w:val="single"/>
          <w:lang w:val="es-CO"/>
        </w:rPr>
        <w:t xml:space="preserve"> </w:t>
      </w:r>
      <w:hyperlink r:id="rId15">
        <w:r w:rsidRPr="007F05A5">
          <w:rPr>
            <w:rFonts w:ascii="Roboto" w:eastAsia="Roboto" w:hAnsi="Roboto" w:cs="Roboto"/>
            <w:color w:val="000000"/>
            <w:sz w:val="14"/>
            <w:szCs w:val="14"/>
            <w:u w:val="single"/>
            <w:lang w:val="es-CO"/>
          </w:rPr>
          <w:t>http://www.resourcepanel.org/sites/default/files/documents/document/media/thinkpiece_-_resource_efficiency_-_key_messages_for_the_g20_270818.pdf</w:t>
        </w:r>
      </w:hyperlink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</w:t>
      </w:r>
    </w:p>
  </w:footnote>
  <w:footnote w:id="16">
    <w:p w14:paraId="59ACB613" w14:textId="4E1AA9DC" w:rsidR="00E83E75" w:rsidRPr="00B879DC" w:rsidRDefault="00E83E75" w:rsidP="007F05A5">
      <w:pPr>
        <w:pStyle w:val="HTMLPreformatted"/>
        <w:rPr>
          <w:rFonts w:ascii="inherit" w:hAnsi="inherit"/>
          <w:color w:val="212121"/>
        </w:rPr>
      </w:pPr>
      <w:r>
        <w:rPr>
          <w:vertAlign w:val="superscript"/>
        </w:rPr>
        <w:footnoteRef/>
      </w:r>
      <w:r w:rsidRPr="00B879DC">
        <w:rPr>
          <w:rFonts w:ascii="Roboto" w:eastAsia="Roboto" w:hAnsi="Roboto" w:cs="Roboto"/>
          <w:color w:val="000000"/>
          <w:sz w:val="14"/>
          <w:szCs w:val="14"/>
          <w:lang w:val="es-PA"/>
        </w:rPr>
        <w:t xml:space="preserve"> UNEP, 2017. 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Hacia un sector de construcción sin emisiones, eficiente y resistente. </w:t>
      </w:r>
      <w:r w:rsidRPr="00B879DC">
        <w:rPr>
          <w:rFonts w:ascii="Roboto" w:eastAsia="Roboto" w:hAnsi="Roboto" w:cs="Roboto"/>
          <w:color w:val="000000"/>
          <w:sz w:val="14"/>
          <w:szCs w:val="14"/>
        </w:rPr>
        <w:t>Global Status Report 2017. Tomado de:</w:t>
      </w:r>
    </w:p>
    <w:p w14:paraId="5EF5ED87" w14:textId="6FF32EAB" w:rsidR="00E83E75" w:rsidRPr="00B879DC" w:rsidRDefault="00450672" w:rsidP="007F05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hyperlink r:id="rId16">
        <w:r w:rsidR="00E83E75" w:rsidRPr="00B879DC">
          <w:rPr>
            <w:rFonts w:ascii="Roboto" w:eastAsia="Roboto" w:hAnsi="Roboto" w:cs="Roboto"/>
            <w:color w:val="000000"/>
            <w:sz w:val="14"/>
            <w:szCs w:val="14"/>
            <w:u w:val="single"/>
          </w:rPr>
          <w:t>http://www.worldgbc.org/sites/default/files/UNEP%20188_GABC_en%20%28web%29.pdf</w:t>
        </w:r>
      </w:hyperlink>
      <w:r w:rsidR="00E83E75" w:rsidRPr="00B879DC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</w:p>
  </w:footnote>
  <w:footnote w:id="17">
    <w:p w14:paraId="51DC0188" w14:textId="5A570227" w:rsidR="00E83E75" w:rsidRPr="007F05A5" w:rsidRDefault="00E83E75" w:rsidP="002202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14"/>
          <w:szCs w:val="14"/>
          <w:lang w:val="es-CO"/>
        </w:rPr>
      </w:pPr>
      <w:r>
        <w:rPr>
          <w:vertAlign w:val="superscript"/>
        </w:rPr>
        <w:footnoteRef/>
      </w:r>
      <w:r w:rsidRPr="00B879DC">
        <w:rPr>
          <w:rFonts w:ascii="Roboto" w:eastAsia="Roboto" w:hAnsi="Roboto" w:cs="Roboto"/>
          <w:color w:val="000000"/>
          <w:sz w:val="14"/>
          <w:szCs w:val="14"/>
          <w:lang w:val="es-PA"/>
        </w:rPr>
        <w:t xml:space="preserve"> IDRC, 2015. </w:t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>Implementación de Compras Públicas Sostenibles en América Latina y el Caribe</w:t>
      </w:r>
    </w:p>
  </w:footnote>
  <w:footnote w:id="18">
    <w:p w14:paraId="5E6D2D7F" w14:textId="1FE80905" w:rsidR="00E83E75" w:rsidRPr="007F05A5" w:rsidRDefault="00E83E75" w:rsidP="00220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  <w:lang w:val="es-CO"/>
        </w:rPr>
      </w:pPr>
      <w:r>
        <w:rPr>
          <w:vertAlign w:val="superscript"/>
        </w:rPr>
        <w:footnoteRef/>
      </w:r>
      <w:r w:rsidRPr="007F05A5">
        <w:rPr>
          <w:rFonts w:ascii="Roboto" w:eastAsia="Roboto" w:hAnsi="Roboto" w:cs="Roboto"/>
          <w:color w:val="000000"/>
          <w:sz w:val="14"/>
          <w:szCs w:val="14"/>
          <w:lang w:val="es-CO"/>
        </w:rPr>
        <w:t xml:space="preserve">  (UNEP, 2016) Un marco para dar forma a estilos de vida sostenibles. Tomado de: </w:t>
      </w:r>
      <w:hyperlink r:id="rId17">
        <w:r w:rsidRPr="007F05A5">
          <w:rPr>
            <w:rFonts w:ascii="Roboto" w:eastAsia="Roboto" w:hAnsi="Roboto" w:cs="Roboto"/>
            <w:color w:val="000000"/>
            <w:sz w:val="14"/>
            <w:szCs w:val="14"/>
            <w:u w:val="single"/>
            <w:lang w:val="es-CO"/>
          </w:rPr>
          <w:t>http://www.oneplanetnetwork.org/sites/default/files/a_framework_for_shaping_sustainable_lifestyles_determinants_and_strategies_0.pdf</w:t>
        </w:r>
      </w:hyperlink>
      <w:r w:rsidRPr="007F05A5">
        <w:rPr>
          <w:rFonts w:ascii="Calibri" w:eastAsia="Calibri" w:hAnsi="Calibri" w:cs="Calibri"/>
          <w:color w:val="000000"/>
          <w:sz w:val="14"/>
          <w:szCs w:val="14"/>
          <w:lang w:val="es-C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F1C7" w14:textId="77777777" w:rsidR="00E83E75" w:rsidRDefault="00E83E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Verdana" w:eastAsia="Verdana" w:hAnsi="Verdana" w:cs="Verdana"/>
        <w:b/>
        <w:color w:val="000000"/>
        <w:sz w:val="18"/>
        <w:szCs w:val="18"/>
      </w:rPr>
      <w:t>UNEP/LAC-IG.XX/4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0873" w14:textId="5361A46E" w:rsidR="00E83E75" w:rsidRDefault="00E83E75" w:rsidP="00DF78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 w:rsidRPr="00B074E2">
      <w:rPr>
        <w:rFonts w:ascii="Verdana" w:hAnsi="Verdana"/>
        <w:b/>
        <w:bCs/>
        <w:sz w:val="18"/>
        <w:szCs w:val="18"/>
        <w:lang w:eastAsia="es-ES"/>
      </w:rPr>
      <w:t>UNEP/LAC-IG</w:t>
    </w:r>
    <w:r w:rsidRPr="009309E0">
      <w:rPr>
        <w:rFonts w:ascii="Verdana" w:hAnsi="Verdana"/>
        <w:b/>
        <w:bCs/>
        <w:sz w:val="18"/>
        <w:szCs w:val="18"/>
        <w:lang w:eastAsia="es-ES"/>
      </w:rPr>
      <w:t>.XXI</w:t>
    </w:r>
    <w:r>
      <w:rPr>
        <w:rFonts w:ascii="Verdana" w:hAnsi="Verdana"/>
        <w:b/>
        <w:bCs/>
        <w:sz w:val="18"/>
        <w:szCs w:val="18"/>
        <w:lang w:eastAsia="es-ES"/>
      </w:rPr>
      <w:t>/6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1BCE" w14:textId="77777777" w:rsidR="00E83E75" w:rsidRDefault="00E83E7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893" w:type="dxa"/>
      <w:tblInd w:w="-885" w:type="dxa"/>
      <w:tblLayout w:type="fixed"/>
      <w:tblLook w:val="0000" w:firstRow="0" w:lastRow="0" w:firstColumn="0" w:lastColumn="0" w:noHBand="0" w:noVBand="0"/>
    </w:tblPr>
    <w:tblGrid>
      <w:gridCol w:w="2610"/>
      <w:gridCol w:w="4503"/>
      <w:gridCol w:w="59"/>
      <w:gridCol w:w="3631"/>
      <w:gridCol w:w="90"/>
    </w:tblGrid>
    <w:tr w:rsidR="00E83E75" w:rsidRPr="00857980" w14:paraId="565F10A0" w14:textId="77777777" w:rsidTr="00E83E75">
      <w:trPr>
        <w:cantSplit/>
      </w:trPr>
      <w:tc>
        <w:tcPr>
          <w:tcW w:w="2610" w:type="dxa"/>
          <w:tcBorders>
            <w:bottom w:val="thinThickSmallGap" w:sz="24" w:space="0" w:color="auto"/>
          </w:tcBorders>
        </w:tcPr>
        <w:p w14:paraId="63C93DD0" w14:textId="77777777" w:rsidR="00E83E75" w:rsidRPr="00857980" w:rsidRDefault="00E83E75" w:rsidP="00625EFA">
          <w:pPr>
            <w:pStyle w:val="Header"/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4155A9A4" wp14:editId="0E59D365">
                <wp:simplePos x="0" y="0"/>
                <wp:positionH relativeFrom="page">
                  <wp:posOffset>68580</wp:posOffset>
                </wp:positionH>
                <wp:positionV relativeFrom="page">
                  <wp:posOffset>4445</wp:posOffset>
                </wp:positionV>
                <wp:extent cx="725424" cy="621792"/>
                <wp:effectExtent l="0" t="0" r="1143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424" cy="621792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83" w:type="dxa"/>
          <w:gridSpan w:val="4"/>
          <w:tcBorders>
            <w:bottom w:val="thinThickSmallGap" w:sz="24" w:space="0" w:color="auto"/>
          </w:tcBorders>
        </w:tcPr>
        <w:p w14:paraId="3A55409C" w14:textId="77777777" w:rsidR="00E83E75" w:rsidRDefault="00E83E75" w:rsidP="00625EFA">
          <w:pPr>
            <w:pStyle w:val="Header"/>
            <w:tabs>
              <w:tab w:val="center" w:pos="4033"/>
              <w:tab w:val="right" w:pos="8067"/>
            </w:tabs>
            <w:spacing w:after="120"/>
            <w:jc w:val="right"/>
            <w:rPr>
              <w:lang w:val="fr-FR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0288" behindDoc="1" locked="0" layoutInCell="1" allowOverlap="1" wp14:anchorId="270F82DD" wp14:editId="191C2278">
                <wp:simplePos x="0" y="0"/>
                <wp:positionH relativeFrom="margin">
                  <wp:posOffset>2800350</wp:posOffset>
                </wp:positionH>
                <wp:positionV relativeFrom="page">
                  <wp:posOffset>-147955</wp:posOffset>
                </wp:positionV>
                <wp:extent cx="1801368" cy="1228344"/>
                <wp:effectExtent l="0" t="0" r="889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nvironment_Logo_Spanish_Full_colou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1228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39C77A9" w14:textId="77777777" w:rsidR="00E83E75" w:rsidRDefault="00E83E75" w:rsidP="00625EFA">
          <w:pPr>
            <w:pStyle w:val="Header"/>
            <w:tabs>
              <w:tab w:val="center" w:pos="4033"/>
              <w:tab w:val="right" w:pos="8067"/>
            </w:tabs>
            <w:spacing w:after="120"/>
            <w:jc w:val="right"/>
            <w:rPr>
              <w:lang w:val="fr-FR"/>
            </w:rPr>
          </w:pPr>
        </w:p>
        <w:p w14:paraId="54A78A2D" w14:textId="77777777" w:rsidR="00E83E75" w:rsidRDefault="00E83E75" w:rsidP="00625EFA">
          <w:pPr>
            <w:pStyle w:val="Header"/>
            <w:tabs>
              <w:tab w:val="center" w:pos="4033"/>
              <w:tab w:val="right" w:pos="8067"/>
            </w:tabs>
            <w:spacing w:after="120"/>
            <w:jc w:val="right"/>
            <w:rPr>
              <w:lang w:val="fr-FR"/>
            </w:rPr>
          </w:pPr>
        </w:p>
        <w:p w14:paraId="3A6CBCE2" w14:textId="77777777" w:rsidR="00E83E75" w:rsidRDefault="00E83E75" w:rsidP="00625EFA">
          <w:pPr>
            <w:pStyle w:val="Header"/>
            <w:tabs>
              <w:tab w:val="center" w:pos="4033"/>
              <w:tab w:val="right" w:pos="8067"/>
            </w:tabs>
            <w:spacing w:after="120"/>
            <w:jc w:val="right"/>
            <w:rPr>
              <w:lang w:val="fr-FR"/>
            </w:rPr>
          </w:pPr>
        </w:p>
        <w:p w14:paraId="78971073" w14:textId="77777777" w:rsidR="00E83E75" w:rsidRPr="00857980" w:rsidRDefault="00E83E75" w:rsidP="00625EFA">
          <w:pPr>
            <w:pStyle w:val="Header"/>
            <w:tabs>
              <w:tab w:val="center" w:pos="4033"/>
              <w:tab w:val="right" w:pos="8067"/>
            </w:tabs>
            <w:spacing w:after="120"/>
            <w:jc w:val="right"/>
            <w:rPr>
              <w:lang w:val="fr-FR"/>
            </w:rPr>
          </w:pPr>
          <w:r>
            <w:rPr>
              <w:lang w:val="fr-FR"/>
            </w:rPr>
            <w:tab/>
          </w:r>
        </w:p>
      </w:tc>
    </w:tr>
    <w:tr w:rsidR="00E83E75" w:rsidRPr="00857980" w14:paraId="260765F7" w14:textId="77777777" w:rsidTr="00E83E75">
      <w:trPr>
        <w:gridAfter w:val="1"/>
        <w:wAfter w:w="90" w:type="dxa"/>
      </w:trPr>
      <w:tc>
        <w:tcPr>
          <w:tcW w:w="7113" w:type="dxa"/>
          <w:gridSpan w:val="2"/>
        </w:tcPr>
        <w:p w14:paraId="180DA5EA" w14:textId="77777777" w:rsidR="00E83E75" w:rsidRPr="00857980" w:rsidRDefault="00E83E75" w:rsidP="00625EFA">
          <w:pPr>
            <w:spacing w:line="120" w:lineRule="exact"/>
            <w:rPr>
              <w:b/>
              <w:lang w:val="fr-FR"/>
            </w:rPr>
          </w:pPr>
        </w:p>
      </w:tc>
      <w:tc>
        <w:tcPr>
          <w:tcW w:w="3690" w:type="dxa"/>
          <w:gridSpan w:val="2"/>
        </w:tcPr>
        <w:p w14:paraId="5EA2C90A" w14:textId="77777777" w:rsidR="00E83E75" w:rsidRPr="00857980" w:rsidRDefault="00E83E75" w:rsidP="00625EFA">
          <w:pPr>
            <w:spacing w:line="120" w:lineRule="exact"/>
            <w:ind w:firstLine="708"/>
            <w:rPr>
              <w:b/>
              <w:sz w:val="18"/>
              <w:lang w:val="fr-FR"/>
            </w:rPr>
          </w:pPr>
        </w:p>
      </w:tc>
    </w:tr>
    <w:tr w:rsidR="00E83E75" w:rsidRPr="000A679B" w14:paraId="5B3CAA14" w14:textId="77777777" w:rsidTr="00E83E75">
      <w:trPr>
        <w:trHeight w:val="80"/>
      </w:trPr>
      <w:tc>
        <w:tcPr>
          <w:tcW w:w="7172" w:type="dxa"/>
          <w:gridSpan w:val="3"/>
        </w:tcPr>
        <w:p w14:paraId="04DF8CB3" w14:textId="77777777" w:rsidR="00E83E75" w:rsidRPr="00625EFA" w:rsidRDefault="00E83E75" w:rsidP="00625EFA">
          <w:pPr>
            <w:rPr>
              <w:rFonts w:ascii="Verdana" w:hAnsi="Verdana"/>
              <w:b/>
              <w:sz w:val="18"/>
              <w:szCs w:val="18"/>
              <w:lang w:val="es-PA" w:eastAsia="es-ES"/>
            </w:rPr>
          </w:pPr>
          <w:r w:rsidRPr="00625EFA">
            <w:rPr>
              <w:rFonts w:ascii="Verdana" w:hAnsi="Verdana"/>
              <w:b/>
              <w:sz w:val="18"/>
              <w:szCs w:val="18"/>
              <w:lang w:val="es-PA" w:eastAsia="es-ES"/>
            </w:rPr>
            <w:t xml:space="preserve">XXI Reunión del Foro de Ministros de </w:t>
          </w:r>
        </w:p>
        <w:p w14:paraId="0F256BF3" w14:textId="77777777" w:rsidR="00E83E75" w:rsidRPr="00625EFA" w:rsidRDefault="00E83E75" w:rsidP="00625EFA">
          <w:pPr>
            <w:rPr>
              <w:rFonts w:ascii="Verdana" w:hAnsi="Verdana"/>
              <w:b/>
              <w:sz w:val="18"/>
              <w:szCs w:val="18"/>
              <w:lang w:val="es-PA" w:eastAsia="es-ES"/>
            </w:rPr>
          </w:pPr>
          <w:r w:rsidRPr="00625EFA">
            <w:rPr>
              <w:rFonts w:ascii="Verdana" w:hAnsi="Verdana"/>
              <w:b/>
              <w:sz w:val="18"/>
              <w:szCs w:val="18"/>
              <w:lang w:val="es-PA" w:eastAsia="es-ES"/>
            </w:rPr>
            <w:t>Medio Ambiente de América Latina y el Caribe</w:t>
          </w:r>
        </w:p>
        <w:p w14:paraId="29AAF03E" w14:textId="77777777" w:rsidR="00E83E75" w:rsidRPr="00625EFA" w:rsidRDefault="00E83E75" w:rsidP="00625EFA">
          <w:pPr>
            <w:rPr>
              <w:rFonts w:ascii="Verdana" w:hAnsi="Verdana"/>
              <w:sz w:val="18"/>
              <w:szCs w:val="18"/>
              <w:lang w:val="es-PA" w:eastAsia="es-ES"/>
            </w:rPr>
          </w:pPr>
          <w:r w:rsidRPr="00625EFA">
            <w:rPr>
              <w:rFonts w:ascii="Verdana" w:hAnsi="Verdana"/>
              <w:sz w:val="18"/>
              <w:szCs w:val="18"/>
              <w:lang w:val="es-PA" w:eastAsia="es-ES"/>
            </w:rPr>
            <w:t>Buenos Aires, Argentina</w:t>
          </w:r>
        </w:p>
        <w:p w14:paraId="1DCF3F63" w14:textId="77777777" w:rsidR="00E83E75" w:rsidRPr="00625EFA" w:rsidRDefault="00E83E75" w:rsidP="00625EFA">
          <w:pPr>
            <w:rPr>
              <w:rFonts w:ascii="Verdana" w:hAnsi="Verdana"/>
              <w:sz w:val="18"/>
              <w:szCs w:val="18"/>
              <w:lang w:val="es-PA" w:eastAsia="es-ES"/>
            </w:rPr>
          </w:pPr>
        </w:p>
        <w:p w14:paraId="32BF69AB" w14:textId="77777777" w:rsidR="00E83E75" w:rsidRPr="00625EFA" w:rsidRDefault="00E83E75" w:rsidP="00625EFA">
          <w:pPr>
            <w:rPr>
              <w:rFonts w:ascii="Verdana" w:hAnsi="Verdana"/>
              <w:b/>
              <w:sz w:val="18"/>
              <w:szCs w:val="18"/>
              <w:lang w:val="es-PA" w:eastAsia="es-ES"/>
            </w:rPr>
          </w:pPr>
          <w:r w:rsidRPr="00625EFA">
            <w:rPr>
              <w:rFonts w:ascii="Verdana" w:hAnsi="Verdana"/>
              <w:sz w:val="18"/>
              <w:szCs w:val="18"/>
              <w:lang w:val="es-PA" w:eastAsia="es-ES"/>
            </w:rPr>
            <w:t>B. Segmento Ministerial</w:t>
          </w:r>
          <w:r w:rsidRPr="00625EFA">
            <w:rPr>
              <w:rFonts w:ascii="Verdana" w:hAnsi="Verdana"/>
              <w:sz w:val="18"/>
              <w:szCs w:val="18"/>
              <w:lang w:val="es-PA" w:eastAsia="es-ES"/>
            </w:rPr>
            <w:br/>
            <w:t>11 - 12 de octubre de 2018</w:t>
          </w:r>
        </w:p>
      </w:tc>
      <w:tc>
        <w:tcPr>
          <w:tcW w:w="3721" w:type="dxa"/>
          <w:gridSpan w:val="2"/>
          <w:shd w:val="clear" w:color="auto" w:fill="FFFFFF" w:themeFill="background1"/>
        </w:tcPr>
        <w:p w14:paraId="7445A181" w14:textId="77777777" w:rsidR="00E83E75" w:rsidRPr="00625EFA" w:rsidRDefault="00E83E75" w:rsidP="00625EFA">
          <w:pPr>
            <w:rPr>
              <w:rFonts w:ascii="Verdana" w:hAnsi="Verdana"/>
              <w:b/>
              <w:bCs/>
              <w:sz w:val="18"/>
              <w:szCs w:val="18"/>
              <w:lang w:val="es-PA" w:eastAsia="es-ES"/>
            </w:rPr>
          </w:pPr>
          <w:r w:rsidRPr="00625EFA">
            <w:rPr>
              <w:rFonts w:ascii="Verdana" w:hAnsi="Verdana"/>
              <w:b/>
              <w:bCs/>
              <w:sz w:val="18"/>
              <w:szCs w:val="18"/>
              <w:lang w:val="es-PA" w:eastAsia="es-ES"/>
            </w:rPr>
            <w:t>Distribución:</w:t>
          </w:r>
          <w:r w:rsidRPr="00625EFA">
            <w:rPr>
              <w:rFonts w:ascii="Verdana" w:hAnsi="Verdana"/>
              <w:b/>
              <w:bCs/>
              <w:sz w:val="18"/>
              <w:szCs w:val="18"/>
              <w:lang w:val="es-PA" w:eastAsia="es-ES"/>
            </w:rPr>
            <w:br/>
          </w:r>
          <w:r w:rsidRPr="00625EFA">
            <w:rPr>
              <w:rFonts w:ascii="Verdana" w:hAnsi="Verdana"/>
              <w:sz w:val="18"/>
              <w:szCs w:val="18"/>
              <w:lang w:val="es-PA" w:eastAsia="es-ES"/>
            </w:rPr>
            <w:t>Limitada</w:t>
          </w:r>
          <w:r w:rsidRPr="00625EFA">
            <w:rPr>
              <w:rFonts w:ascii="Verdana" w:hAnsi="Verdana"/>
              <w:sz w:val="18"/>
              <w:szCs w:val="18"/>
              <w:lang w:val="es-PA" w:eastAsia="es-ES"/>
            </w:rPr>
            <w:br/>
          </w:r>
        </w:p>
        <w:p w14:paraId="2E51D0A5" w14:textId="1702CCD5" w:rsidR="00E83E75" w:rsidRPr="00625EFA" w:rsidRDefault="00E83E75" w:rsidP="00625EFA">
          <w:pPr>
            <w:rPr>
              <w:rFonts w:ascii="Verdana" w:hAnsi="Verdana"/>
              <w:sz w:val="18"/>
              <w:szCs w:val="18"/>
              <w:lang w:val="es-PA" w:eastAsia="es-ES"/>
            </w:rPr>
          </w:pPr>
          <w:r w:rsidRPr="00625EFA">
            <w:rPr>
              <w:rFonts w:ascii="Verdana" w:hAnsi="Verdana"/>
              <w:b/>
              <w:bCs/>
              <w:sz w:val="18"/>
              <w:szCs w:val="18"/>
              <w:lang w:val="es-PA" w:eastAsia="es-ES"/>
            </w:rPr>
            <w:t>UNEP/LAC-IG.XXI</w:t>
          </w:r>
          <w:r>
            <w:rPr>
              <w:rFonts w:ascii="Verdana" w:hAnsi="Verdana"/>
              <w:b/>
              <w:bCs/>
              <w:sz w:val="18"/>
              <w:szCs w:val="18"/>
              <w:lang w:val="es-PA" w:eastAsia="es-ES"/>
            </w:rPr>
            <w:t>/6</w:t>
          </w:r>
          <w:r w:rsidRPr="00625EFA">
            <w:rPr>
              <w:rFonts w:ascii="Verdana" w:hAnsi="Verdana"/>
              <w:b/>
              <w:bCs/>
              <w:sz w:val="18"/>
              <w:szCs w:val="18"/>
              <w:lang w:val="es-PA" w:eastAsia="es-ES"/>
            </w:rPr>
            <w:br/>
          </w:r>
        </w:p>
        <w:p w14:paraId="13BE0A4F" w14:textId="378EE5A7" w:rsidR="00E83E75" w:rsidRPr="00625EFA" w:rsidRDefault="00E83E75" w:rsidP="00625EFA">
          <w:pPr>
            <w:rPr>
              <w:rFonts w:ascii="Verdana" w:hAnsi="Verdana"/>
              <w:sz w:val="18"/>
              <w:szCs w:val="18"/>
              <w:lang w:val="es-PA" w:eastAsia="es-ES"/>
            </w:rPr>
          </w:pPr>
          <w:r>
            <w:rPr>
              <w:rFonts w:ascii="Verdana" w:hAnsi="Verdana"/>
              <w:sz w:val="18"/>
              <w:szCs w:val="18"/>
              <w:lang w:val="es-PA" w:eastAsia="es-ES"/>
            </w:rPr>
            <w:t>26 de septiembre</w:t>
          </w:r>
          <w:r w:rsidRPr="00625EFA">
            <w:rPr>
              <w:rFonts w:ascii="Verdana" w:hAnsi="Verdana"/>
              <w:sz w:val="18"/>
              <w:szCs w:val="18"/>
              <w:lang w:val="es-PA" w:eastAsia="es-ES"/>
            </w:rPr>
            <w:t xml:space="preserve"> de 2018</w:t>
          </w:r>
        </w:p>
        <w:p w14:paraId="7C9E2D4C" w14:textId="77777777" w:rsidR="00E83E75" w:rsidRPr="00625EFA" w:rsidRDefault="00E83E75" w:rsidP="00625EFA">
          <w:pPr>
            <w:rPr>
              <w:rFonts w:ascii="Verdana" w:hAnsi="Verdana"/>
              <w:sz w:val="18"/>
              <w:szCs w:val="18"/>
              <w:lang w:val="es-PA" w:eastAsia="es-ES"/>
            </w:rPr>
          </w:pPr>
          <w:r w:rsidRPr="00625EFA">
            <w:rPr>
              <w:rFonts w:ascii="Verdana" w:hAnsi="Verdana"/>
              <w:b/>
              <w:bCs/>
              <w:sz w:val="18"/>
              <w:szCs w:val="18"/>
              <w:lang w:val="es-PA" w:eastAsia="es-ES"/>
            </w:rPr>
            <w:t>Original:</w:t>
          </w:r>
          <w:r w:rsidRPr="00625EFA">
            <w:rPr>
              <w:rFonts w:ascii="Verdana" w:hAnsi="Verdana"/>
              <w:sz w:val="18"/>
              <w:szCs w:val="18"/>
              <w:lang w:val="es-PA" w:eastAsia="es-ES"/>
            </w:rPr>
            <w:t xml:space="preserve"> Español</w:t>
          </w:r>
        </w:p>
      </w:tc>
    </w:tr>
  </w:tbl>
  <w:p w14:paraId="7F79C3F6" w14:textId="77777777" w:rsidR="00E83E75" w:rsidRPr="00625EFA" w:rsidRDefault="00E83E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s-P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D24"/>
    <w:multiLevelType w:val="multilevel"/>
    <w:tmpl w:val="8C0C2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9C1AD9"/>
    <w:multiLevelType w:val="multilevel"/>
    <w:tmpl w:val="4EFEFA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•"/>
      <w:lvlJc w:val="left"/>
      <w:pPr>
        <w:ind w:left="270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12E87"/>
    <w:multiLevelType w:val="multilevel"/>
    <w:tmpl w:val="60AAD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" w15:restartNumberingAfterBreak="0">
    <w:nsid w:val="390F40A6"/>
    <w:multiLevelType w:val="hybridMultilevel"/>
    <w:tmpl w:val="7662E77C"/>
    <w:lvl w:ilvl="0" w:tplc="42228178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47C6"/>
    <w:multiLevelType w:val="multilevel"/>
    <w:tmpl w:val="6D8C2A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B7775"/>
    <w:multiLevelType w:val="hybridMultilevel"/>
    <w:tmpl w:val="3E58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244"/>
    <w:multiLevelType w:val="multilevel"/>
    <w:tmpl w:val="464683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•"/>
      <w:lvlJc w:val="left"/>
      <w:pPr>
        <w:ind w:left="270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CB06AB"/>
    <w:multiLevelType w:val="multilevel"/>
    <w:tmpl w:val="FE0EF1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9D2119"/>
    <w:multiLevelType w:val="multilevel"/>
    <w:tmpl w:val="0EAE9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2E2"/>
    <w:multiLevelType w:val="multilevel"/>
    <w:tmpl w:val="2ABA8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5F48FB"/>
    <w:multiLevelType w:val="hybridMultilevel"/>
    <w:tmpl w:val="D3CE2672"/>
    <w:lvl w:ilvl="0" w:tplc="13D2B19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D0"/>
    <w:rsid w:val="00071965"/>
    <w:rsid w:val="000A1BD3"/>
    <w:rsid w:val="000A679B"/>
    <w:rsid w:val="000B117D"/>
    <w:rsid w:val="000F3DC3"/>
    <w:rsid w:val="001041BE"/>
    <w:rsid w:val="00153AAD"/>
    <w:rsid w:val="0016621C"/>
    <w:rsid w:val="00170B60"/>
    <w:rsid w:val="001A3446"/>
    <w:rsid w:val="001A58E7"/>
    <w:rsid w:val="001A617B"/>
    <w:rsid w:val="001C7DDE"/>
    <w:rsid w:val="001D49A3"/>
    <w:rsid w:val="001E48E1"/>
    <w:rsid w:val="001F12D1"/>
    <w:rsid w:val="002202D0"/>
    <w:rsid w:val="002353E1"/>
    <w:rsid w:val="00236226"/>
    <w:rsid w:val="00282888"/>
    <w:rsid w:val="002B60C0"/>
    <w:rsid w:val="002D2802"/>
    <w:rsid w:val="002E0640"/>
    <w:rsid w:val="00303DE3"/>
    <w:rsid w:val="00324B1B"/>
    <w:rsid w:val="00355364"/>
    <w:rsid w:val="00366A42"/>
    <w:rsid w:val="003954F5"/>
    <w:rsid w:val="003A0C6A"/>
    <w:rsid w:val="003A71B4"/>
    <w:rsid w:val="00436E93"/>
    <w:rsid w:val="00441989"/>
    <w:rsid w:val="00444685"/>
    <w:rsid w:val="00450672"/>
    <w:rsid w:val="004667A9"/>
    <w:rsid w:val="00470117"/>
    <w:rsid w:val="0049690C"/>
    <w:rsid w:val="004A281F"/>
    <w:rsid w:val="004E0672"/>
    <w:rsid w:val="004F00E6"/>
    <w:rsid w:val="004F1D50"/>
    <w:rsid w:val="00520F2C"/>
    <w:rsid w:val="00552717"/>
    <w:rsid w:val="0056689B"/>
    <w:rsid w:val="00566A97"/>
    <w:rsid w:val="005B72E4"/>
    <w:rsid w:val="00605316"/>
    <w:rsid w:val="006251BC"/>
    <w:rsid w:val="00625EFA"/>
    <w:rsid w:val="006656FB"/>
    <w:rsid w:val="006B5598"/>
    <w:rsid w:val="006D431D"/>
    <w:rsid w:val="006E08F5"/>
    <w:rsid w:val="00710C91"/>
    <w:rsid w:val="00737AFC"/>
    <w:rsid w:val="007401E2"/>
    <w:rsid w:val="00746C66"/>
    <w:rsid w:val="0075437F"/>
    <w:rsid w:val="00765FCF"/>
    <w:rsid w:val="00793651"/>
    <w:rsid w:val="007D50E7"/>
    <w:rsid w:val="007F05A5"/>
    <w:rsid w:val="007F423F"/>
    <w:rsid w:val="00816B2D"/>
    <w:rsid w:val="00846F88"/>
    <w:rsid w:val="00891AC4"/>
    <w:rsid w:val="008A327D"/>
    <w:rsid w:val="008B2CA1"/>
    <w:rsid w:val="008C3CEE"/>
    <w:rsid w:val="008E7231"/>
    <w:rsid w:val="008F4593"/>
    <w:rsid w:val="008F71AA"/>
    <w:rsid w:val="009021C2"/>
    <w:rsid w:val="00920296"/>
    <w:rsid w:val="00946AC5"/>
    <w:rsid w:val="00972D6F"/>
    <w:rsid w:val="00975C67"/>
    <w:rsid w:val="009B037D"/>
    <w:rsid w:val="009E615E"/>
    <w:rsid w:val="009F13B2"/>
    <w:rsid w:val="00A24C7F"/>
    <w:rsid w:val="00A27081"/>
    <w:rsid w:val="00A33F26"/>
    <w:rsid w:val="00A505A8"/>
    <w:rsid w:val="00A61A4C"/>
    <w:rsid w:val="00A66AEF"/>
    <w:rsid w:val="00A76422"/>
    <w:rsid w:val="00A90FEA"/>
    <w:rsid w:val="00A92459"/>
    <w:rsid w:val="00AD098C"/>
    <w:rsid w:val="00B05D4C"/>
    <w:rsid w:val="00B106CA"/>
    <w:rsid w:val="00B32C26"/>
    <w:rsid w:val="00B35340"/>
    <w:rsid w:val="00B76AE4"/>
    <w:rsid w:val="00B879DC"/>
    <w:rsid w:val="00BE0C02"/>
    <w:rsid w:val="00C16A20"/>
    <w:rsid w:val="00C238FA"/>
    <w:rsid w:val="00C41C7C"/>
    <w:rsid w:val="00C7118F"/>
    <w:rsid w:val="00C719C9"/>
    <w:rsid w:val="00D010A6"/>
    <w:rsid w:val="00D04971"/>
    <w:rsid w:val="00D4034F"/>
    <w:rsid w:val="00D93CFC"/>
    <w:rsid w:val="00D95C59"/>
    <w:rsid w:val="00DC678B"/>
    <w:rsid w:val="00DD2740"/>
    <w:rsid w:val="00DD30F5"/>
    <w:rsid w:val="00DF05BD"/>
    <w:rsid w:val="00DF781C"/>
    <w:rsid w:val="00E20320"/>
    <w:rsid w:val="00E24067"/>
    <w:rsid w:val="00E83E75"/>
    <w:rsid w:val="00E86BA3"/>
    <w:rsid w:val="00E9406C"/>
    <w:rsid w:val="00EB3902"/>
    <w:rsid w:val="00F011EC"/>
    <w:rsid w:val="00F3361E"/>
    <w:rsid w:val="00F6163A"/>
    <w:rsid w:val="00F95AFF"/>
    <w:rsid w:val="00FA1A9C"/>
    <w:rsid w:val="00FA2550"/>
    <w:rsid w:val="00FB0B9F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772775"/>
  <w15:chartTrackingRefBased/>
  <w15:docId w15:val="{E7757E79-A1E6-4819-9150-8F175383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2D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2D0"/>
    <w:pPr>
      <w:keepNext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ootnotetext,-E Fußnotentext,Fußnote,Fußnotentext Ursprung,Geneva 9,Font: Geneva 9,Boston 10,f,ft,fn,Footnotes,Footnote ak,fn cafc,Footnotes Char Char,Footnote Text Char Char,fn Char Char,footnote text Char Char Char Ch,Car"/>
    <w:basedOn w:val="Normal"/>
    <w:link w:val="FootnoteTextChar"/>
    <w:uiPriority w:val="99"/>
    <w:semiHidden/>
    <w:unhideWhenUsed/>
    <w:qFormat/>
    <w:rsid w:val="00BE0C02"/>
    <w:rPr>
      <w:sz w:val="20"/>
      <w:szCs w:val="20"/>
    </w:rPr>
  </w:style>
  <w:style w:type="character" w:customStyle="1" w:styleId="FootnoteTextChar">
    <w:name w:val="Footnote Text Char"/>
    <w:aliases w:val="Footnote Char,Footnotetext Char,-E Fußnotentext Char,Fußnote Char,Fußnotentext Ursprung Char,Geneva 9 Char,Font: Geneva 9 Char,Boston 10 Char,f Char,ft Char,fn Char,Footnotes Char,Footnote ak Char,fn cafc Char,Footnotes Char Char Char"/>
    <w:basedOn w:val="DefaultParagraphFont"/>
    <w:link w:val="FootnoteText"/>
    <w:uiPriority w:val="99"/>
    <w:semiHidden/>
    <w:rsid w:val="00BE0C0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02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02D0"/>
    <w:rPr>
      <w:rFonts w:ascii="Times New Roman" w:eastAsia="Times New Roman" w:hAnsi="Times New Roman" w:cs="Times New Roman"/>
      <w:b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2D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02D0"/>
    <w:rPr>
      <w:sz w:val="16"/>
      <w:szCs w:val="16"/>
    </w:rPr>
  </w:style>
  <w:style w:type="character" w:styleId="FootnoteReference">
    <w:name w:val="footnote reference"/>
    <w:aliases w:val="16 Point,Superscript 6 Point,(Ref. de nota al pie),Footnote Reference1"/>
    <w:basedOn w:val="DefaultParagraphFont"/>
    <w:uiPriority w:val="99"/>
    <w:semiHidden/>
    <w:unhideWhenUsed/>
    <w:rsid w:val="002202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02D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0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02D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D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5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D28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2802"/>
    <w:pPr>
      <w:spacing w:after="100"/>
      <w:ind w:left="2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5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879D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D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81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HeaderChar">
    <w:name w:val="Header Char"/>
    <w:basedOn w:val="DefaultParagraphFont"/>
    <w:link w:val="Header"/>
    <w:uiPriority w:val="99"/>
    <w:rsid w:val="00DF781C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796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60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7954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81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555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75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urcepanel.org/reports/weight-cities" TargetMode="External"/><Relationship Id="rId13" Type="http://schemas.openxmlformats.org/officeDocument/2006/relationships/hyperlink" Target="http://wedocs.unep.org/bitstream/handle/20.500.11822/20629/Resilience_resource_efficiency_cities.pdf?sequence=1&amp;isAllowed=y" TargetMode="External"/><Relationship Id="rId3" Type="http://schemas.openxmlformats.org/officeDocument/2006/relationships/hyperlink" Target="http://www.resourcepanel.org/reports/food-systems-and-natural-resources" TargetMode="External"/><Relationship Id="rId7" Type="http://schemas.openxmlformats.org/officeDocument/2006/relationships/hyperlink" Target="https://www.unenvironment.org/resources/assessment-report/geo-6-regional-assessment-latin-america-and-caribbean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://www.oneplanetnetwork.org/sites/default/files/a_framework_for_shaping_sustainable_lifestyles_determinants_and_strategies_0.pdf" TargetMode="External"/><Relationship Id="rId2" Type="http://schemas.openxmlformats.org/officeDocument/2006/relationships/hyperlink" Target="http://www.resourcepanel.org/sites/default/files/documents/document/media/assessing_global_resource_use_amended_130318.pdf" TargetMode="External"/><Relationship Id="rId16" Type="http://schemas.openxmlformats.org/officeDocument/2006/relationships/hyperlink" Target="http://www.worldgbc.org/sites/default/files/UNEP%20188_GABC_en%20%28web%29.pdf" TargetMode="External"/><Relationship Id="rId1" Type="http://schemas.openxmlformats.org/officeDocument/2006/relationships/hyperlink" Target="http://www.resourcepanel.org/sites/default/files/documents/document/media/unep_163_summary_global_assessment_natural_resource_use_e_web.pdf" TargetMode="External"/><Relationship Id="rId6" Type="http://schemas.openxmlformats.org/officeDocument/2006/relationships/hyperlink" Target="http://www.resourcepanel.org/sites/default/files/documents/document/media/thinkpiece_-_resource_efficiency_-_key_messages_for_the_g20_270818.pdf" TargetMode="External"/><Relationship Id="rId11" Type="http://schemas.openxmlformats.org/officeDocument/2006/relationships/hyperlink" Target="https://resourceefficientcities.org/wp-content/uploads/2017/08/GI-REC-Flyer-1-FINAL.compressed.pdf" TargetMode="External"/><Relationship Id="rId5" Type="http://schemas.openxmlformats.org/officeDocument/2006/relationships/hyperlink" Target="http://www.resourcepanel.org/sites/default/files/documents/document/media/resource_efficiency_report_march_2017_web_res.pdf" TargetMode="External"/><Relationship Id="rId15" Type="http://schemas.openxmlformats.org/officeDocument/2006/relationships/hyperlink" Target="http://www.resourcepanel.org/sites/default/files/documents/document/media/thinkpiece_-_resource_efficiency_-_key_messages_for_the_g20_270818.pdf" TargetMode="External"/><Relationship Id="rId10" Type="http://schemas.openxmlformats.org/officeDocument/2006/relationships/hyperlink" Target="http://www.resourcepanel.org/sites/default/files/documents/document/media/resource_efficiency_report_march_2017_web_res.pdf" TargetMode="External"/><Relationship Id="rId4" Type="http://schemas.openxmlformats.org/officeDocument/2006/relationships/hyperlink" Target="http://www.resourcepanel.org/sites/default/files/documents/document/media/assessing_global_resource_use_amended_130318.pdf" TargetMode="External"/><Relationship Id="rId9" Type="http://schemas.openxmlformats.org/officeDocument/2006/relationships/hyperlink" Target="http://www.resourcepanel.org/sites/default/files/documents/document/media/resource_efficiency_report_march_2017_web_res.pdf" TargetMode="External"/><Relationship Id="rId14" Type="http://schemas.openxmlformats.org/officeDocument/2006/relationships/hyperlink" Target="http://www.resourcepanel.org/reports/weight-citie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426B-EF88-4046-BD39-15FF6960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3280</Words>
  <Characters>18046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Fernandez</dc:creator>
  <cp:keywords/>
  <dc:description/>
  <cp:lastModifiedBy>Shaherah Cumberbatch</cp:lastModifiedBy>
  <cp:revision>2</cp:revision>
  <cp:lastPrinted>2018-09-26T04:42:00Z</cp:lastPrinted>
  <dcterms:created xsi:type="dcterms:W3CDTF">2018-09-26T15:31:00Z</dcterms:created>
  <dcterms:modified xsi:type="dcterms:W3CDTF">2018-09-26T15:31:00Z</dcterms:modified>
</cp:coreProperties>
</file>