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F9" w:rsidRPr="0037059A" w:rsidRDefault="00B74BBE" w:rsidP="008C47DE">
      <w:pPr>
        <w:tabs>
          <w:tab w:val="left" w:pos="-1440"/>
          <w:tab w:val="left" w:pos="-720"/>
          <w:tab w:val="left" w:pos="6750"/>
        </w:tabs>
        <w:suppressAutoHyphens/>
        <w:snapToGrid w:val="0"/>
        <w:spacing w:after="0"/>
        <w:jc w:val="right"/>
        <w:rPr>
          <w:rFonts w:ascii="Times New Roman" w:hAnsi="Times New Roman" w:cs="Times New Roman"/>
          <w:sz w:val="24"/>
          <w:szCs w:val="24"/>
          <w:lang w:val="en-GB"/>
        </w:rPr>
      </w:pPr>
      <w:r w:rsidRPr="0037059A">
        <w:rPr>
          <w:rFonts w:ascii="Times New Roman" w:hAnsi="Times New Roman" w:cs="Times New Roman"/>
          <w:sz w:val="24"/>
          <w:szCs w:val="24"/>
          <w:lang w:val="en-GB"/>
        </w:rPr>
        <w:t>United Nations Environment Programme</w:t>
      </w:r>
    </w:p>
    <w:p w:rsidR="006937F9" w:rsidRPr="0037059A" w:rsidRDefault="006937F9" w:rsidP="008C47DE">
      <w:pPr>
        <w:tabs>
          <w:tab w:val="left" w:pos="-1440"/>
          <w:tab w:val="left" w:pos="-720"/>
          <w:tab w:val="left" w:pos="6750"/>
        </w:tabs>
        <w:suppressAutoHyphens/>
        <w:snapToGrid w:val="0"/>
        <w:spacing w:after="0"/>
        <w:jc w:val="right"/>
        <w:rPr>
          <w:rFonts w:ascii="Times New Roman" w:hAnsi="Times New Roman" w:cs="Times New Roman"/>
          <w:sz w:val="24"/>
          <w:szCs w:val="24"/>
          <w:lang w:val="en-GB"/>
        </w:rPr>
      </w:pPr>
      <w:r w:rsidRPr="0037059A">
        <w:rPr>
          <w:rFonts w:ascii="Times New Roman" w:hAnsi="Times New Roman" w:cs="Times New Roman"/>
          <w:sz w:val="24"/>
          <w:szCs w:val="24"/>
          <w:lang w:val="en-GB"/>
        </w:rPr>
        <w:tab/>
      </w:r>
      <w:r w:rsidR="00942BC4">
        <w:rPr>
          <w:rFonts w:ascii="Times New Roman" w:hAnsi="Times New Roman" w:cs="Times New Roman"/>
          <w:sz w:val="24"/>
          <w:szCs w:val="24"/>
          <w:lang w:val="en-GB"/>
        </w:rPr>
        <w:t>7</w:t>
      </w:r>
      <w:r w:rsidR="00A245D6">
        <w:rPr>
          <w:rFonts w:ascii="Times New Roman" w:hAnsi="Times New Roman" w:cs="Times New Roman"/>
          <w:sz w:val="24"/>
          <w:szCs w:val="24"/>
          <w:lang w:val="en-GB"/>
        </w:rPr>
        <w:t xml:space="preserve"> February </w:t>
      </w:r>
      <w:r w:rsidR="0037059A">
        <w:rPr>
          <w:rFonts w:ascii="Times New Roman" w:hAnsi="Times New Roman" w:cs="Times New Roman"/>
          <w:sz w:val="24"/>
          <w:szCs w:val="24"/>
          <w:lang w:val="en-GB"/>
        </w:rPr>
        <w:t>201</w:t>
      </w:r>
      <w:r w:rsidR="006242DB">
        <w:rPr>
          <w:rFonts w:ascii="Times New Roman" w:hAnsi="Times New Roman" w:cs="Times New Roman"/>
          <w:sz w:val="24"/>
          <w:szCs w:val="24"/>
          <w:lang w:val="en-GB"/>
        </w:rPr>
        <w:t>7</w:t>
      </w:r>
    </w:p>
    <w:p w:rsidR="008C47DE" w:rsidRPr="0037059A" w:rsidRDefault="008C47DE" w:rsidP="008C47DE">
      <w:pPr>
        <w:tabs>
          <w:tab w:val="left" w:pos="-1440"/>
          <w:tab w:val="left" w:pos="-720"/>
        </w:tabs>
        <w:suppressAutoHyphens/>
        <w:adjustRightInd w:val="0"/>
        <w:snapToGrid w:val="0"/>
        <w:spacing w:after="0" w:line="240" w:lineRule="auto"/>
        <w:rPr>
          <w:rFonts w:ascii="Times New Roman" w:hAnsi="Times New Roman" w:cs="Times New Roman"/>
          <w:sz w:val="24"/>
          <w:szCs w:val="24"/>
          <w:lang w:val="en-GB"/>
        </w:rPr>
      </w:pPr>
      <w:r w:rsidRPr="0037059A">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6D0A22A8" wp14:editId="38E0663A">
                <wp:simplePos x="0" y="0"/>
                <wp:positionH relativeFrom="column">
                  <wp:posOffset>-7620</wp:posOffset>
                </wp:positionH>
                <wp:positionV relativeFrom="paragraph">
                  <wp:posOffset>71120</wp:posOffset>
                </wp:positionV>
                <wp:extent cx="572262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pt;margin-top:5.6pt;width:45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"/>
            </w:pict>
          </mc:Fallback>
        </mc:AlternateContent>
      </w:r>
      <w:r w:rsidRPr="0037059A">
        <w:rPr>
          <w:rFonts w:ascii="Times New Roman" w:hAnsi="Times New Roman" w:cs="Times New Roman"/>
          <w:sz w:val="24"/>
          <w:szCs w:val="24"/>
          <w:lang w:val="en-GB"/>
        </w:rPr>
        <w:tab/>
        <w:t xml:space="preserve">                       </w:t>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r w:rsidRPr="0037059A">
        <w:rPr>
          <w:rFonts w:ascii="Times New Roman" w:hAnsi="Times New Roman" w:cs="Times New Roman"/>
          <w:sz w:val="24"/>
          <w:szCs w:val="24"/>
          <w:lang w:val="en-GB"/>
        </w:rPr>
        <w:tab/>
      </w:r>
    </w:p>
    <w:p w:rsidR="004C6223" w:rsidRDefault="004C6223" w:rsidP="008C47DE">
      <w:pPr>
        <w:tabs>
          <w:tab w:val="left" w:pos="-1440"/>
          <w:tab w:val="left" w:pos="-720"/>
        </w:tabs>
        <w:suppressAutoHyphens/>
        <w:adjustRightInd w:val="0"/>
        <w:snapToGri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Fourth Annual Subcommittee meeting of the Committee of Permanent Representatives</w:t>
      </w:r>
    </w:p>
    <w:p w:rsidR="006937F9" w:rsidRPr="0037059A" w:rsidRDefault="004C6223" w:rsidP="008C47DE">
      <w:pPr>
        <w:tabs>
          <w:tab w:val="left" w:pos="-1440"/>
          <w:tab w:val="left" w:pos="-720"/>
        </w:tabs>
        <w:suppressAutoHyphens/>
        <w:adjustRightInd w:val="0"/>
        <w:snapToGri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6-9 March </w:t>
      </w:r>
      <w:r w:rsidR="0037059A" w:rsidRPr="0037059A">
        <w:rPr>
          <w:rFonts w:ascii="Times New Roman" w:hAnsi="Times New Roman" w:cs="Times New Roman"/>
          <w:sz w:val="24"/>
          <w:szCs w:val="24"/>
          <w:lang w:val="en-GB"/>
        </w:rPr>
        <w:t>201</w:t>
      </w:r>
      <w:r w:rsidR="006242DB">
        <w:rPr>
          <w:rFonts w:ascii="Times New Roman" w:hAnsi="Times New Roman" w:cs="Times New Roman"/>
          <w:sz w:val="24"/>
          <w:szCs w:val="24"/>
          <w:lang w:val="en-GB"/>
        </w:rPr>
        <w:t>7</w:t>
      </w:r>
      <w:r w:rsidR="008C47DE" w:rsidRPr="0037059A">
        <w:rPr>
          <w:rFonts w:ascii="Times New Roman" w:hAnsi="Times New Roman" w:cs="Times New Roman"/>
          <w:sz w:val="24"/>
          <w:szCs w:val="24"/>
          <w:lang w:val="en-GB"/>
        </w:rPr>
        <w:t xml:space="preserve"> </w:t>
      </w:r>
    </w:p>
    <w:p w:rsidR="009B34A4" w:rsidRPr="0037059A" w:rsidRDefault="009B34A4" w:rsidP="009B34A4">
      <w:pPr>
        <w:tabs>
          <w:tab w:val="left" w:pos="-1440"/>
          <w:tab w:val="left" w:pos="-720"/>
        </w:tabs>
        <w:suppressAutoHyphens/>
        <w:adjustRightInd w:val="0"/>
        <w:snapToGri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Gigiri, UN Office at Nairobi</w:t>
      </w:r>
      <w:r w:rsidRPr="0037059A">
        <w:rPr>
          <w:rFonts w:ascii="Times New Roman" w:hAnsi="Times New Roman" w:cs="Times New Roman"/>
          <w:sz w:val="24"/>
          <w:szCs w:val="24"/>
          <w:lang w:val="en-GB"/>
        </w:rPr>
        <w:t xml:space="preserve"> </w:t>
      </w:r>
    </w:p>
    <w:p w:rsidR="009B34A4" w:rsidRDefault="009B34A4" w:rsidP="009B34A4">
      <w:pPr>
        <w:tabs>
          <w:tab w:val="left" w:pos="0"/>
        </w:tabs>
        <w:suppressAutoHyphens/>
        <w:adjustRightInd w:val="0"/>
        <w:snapToGrid w:val="0"/>
        <w:spacing w:line="240" w:lineRule="auto"/>
        <w:jc w:val="both"/>
        <w:rPr>
          <w:rFonts w:ascii="Times New Roman" w:hAnsi="Times New Roman" w:cs="Times New Roman"/>
          <w:sz w:val="24"/>
          <w:szCs w:val="24"/>
          <w:lang w:val="en-GB"/>
        </w:rPr>
      </w:pPr>
      <w:r w:rsidRPr="0037059A">
        <w:rPr>
          <w:rFonts w:ascii="Times New Roman" w:hAnsi="Times New Roman" w:cs="Times New Roman"/>
          <w:sz w:val="24"/>
          <w:szCs w:val="24"/>
          <w:lang w:val="en-GB"/>
        </w:rPr>
        <w:t xml:space="preserve">Conference Room </w:t>
      </w:r>
      <w:r w:rsidR="00942BC4">
        <w:rPr>
          <w:rFonts w:ascii="Times New Roman" w:hAnsi="Times New Roman" w:cs="Times New Roman"/>
          <w:sz w:val="24"/>
          <w:szCs w:val="24"/>
          <w:lang w:val="en-GB"/>
        </w:rPr>
        <w:t>1</w:t>
      </w:r>
    </w:p>
    <w:p w:rsidR="00764D14" w:rsidRDefault="00764D14" w:rsidP="009B34A4">
      <w:pPr>
        <w:tabs>
          <w:tab w:val="left" w:pos="0"/>
        </w:tabs>
        <w:suppressAutoHyphens/>
        <w:adjustRightInd w:val="0"/>
        <w:snapToGrid w:val="0"/>
        <w:spacing w:line="240" w:lineRule="auto"/>
        <w:jc w:val="both"/>
        <w:rPr>
          <w:rFonts w:ascii="Times New Roman" w:hAnsi="Times New Roman" w:cs="Times New Roman"/>
          <w:sz w:val="24"/>
          <w:szCs w:val="24"/>
          <w:lang w:val="en-GB"/>
        </w:rPr>
      </w:pPr>
    </w:p>
    <w:p w:rsidR="00764D14" w:rsidRPr="000D7976" w:rsidRDefault="00764D14" w:rsidP="00764D14">
      <w:pPr>
        <w:spacing w:after="0"/>
        <w:jc w:val="center"/>
        <w:rPr>
          <w:rFonts w:ascii="Times New Roman" w:hAnsi="Times New Roman" w:cs="Times New Roman"/>
          <w:b/>
          <w:sz w:val="24"/>
          <w:szCs w:val="24"/>
        </w:rPr>
      </w:pPr>
      <w:r w:rsidRPr="000D7976">
        <w:rPr>
          <w:rFonts w:ascii="Times New Roman" w:hAnsi="Times New Roman" w:cs="Times New Roman"/>
          <w:b/>
          <w:sz w:val="24"/>
          <w:szCs w:val="24"/>
        </w:rPr>
        <w:t xml:space="preserve">Note by the Secretariat on the Structure and Organization of the </w:t>
      </w:r>
    </w:p>
    <w:p w:rsidR="00764D14" w:rsidRPr="00C27543" w:rsidRDefault="00764D14" w:rsidP="00764D14">
      <w:pPr>
        <w:spacing w:after="0"/>
        <w:jc w:val="center"/>
        <w:rPr>
          <w:rFonts w:ascii="Times New Roman" w:hAnsi="Times New Roman" w:cs="Times New Roman"/>
          <w:b/>
          <w:sz w:val="24"/>
          <w:szCs w:val="24"/>
        </w:rPr>
      </w:pPr>
      <w:r w:rsidRPr="000D7976">
        <w:rPr>
          <w:rFonts w:ascii="Times New Roman" w:hAnsi="Times New Roman" w:cs="Times New Roman"/>
          <w:b/>
          <w:sz w:val="24"/>
          <w:szCs w:val="24"/>
        </w:rPr>
        <w:t>2017 Environment Assembly</w:t>
      </w:r>
    </w:p>
    <w:p w:rsidR="00764D14"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lang w:val="en-US"/>
        </w:rPr>
      </w:pP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b w:val="0"/>
          <w:sz w:val="24"/>
          <w:szCs w:val="24"/>
        </w:rPr>
      </w:pPr>
      <w:r w:rsidRPr="00C27543">
        <w:rPr>
          <w:rFonts w:eastAsia="Roboto"/>
          <w:b w:val="0"/>
          <w:sz w:val="24"/>
          <w:szCs w:val="24"/>
          <w:lang w:val="en-US"/>
        </w:rPr>
        <w:t>UN Environment Assembly resolution 2/22 on the review of its cycle decided that the third session of the Assembly</w:t>
      </w:r>
      <w:r w:rsidRPr="00C27543">
        <w:rPr>
          <w:b w:val="0"/>
          <w:sz w:val="24"/>
          <w:szCs w:val="24"/>
        </w:rPr>
        <w:t xml:space="preserve"> shall consist of a 3-day meeting without prejudice to the duration and functions of its high-level segment as set out in Governing Council decision 27/2.</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lang w:val="en-US"/>
        </w:rPr>
      </w:pPr>
      <w:r w:rsidRPr="00C27543">
        <w:rPr>
          <w:rFonts w:eastAsia="Roboto"/>
          <w:b w:val="0"/>
          <w:sz w:val="24"/>
          <w:szCs w:val="24"/>
          <w:lang w:val="en-US"/>
        </w:rPr>
        <w:t xml:space="preserve">Governing Council decision 27/2 states that the role of the High Level Segment is to take strategic decisions, provide political guidance and perform, among others, the following functions: </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Set the global environmental agenda</w:t>
      </w:r>
      <w:r>
        <w:rPr>
          <w:rFonts w:ascii="Times New Roman" w:eastAsia="Roboto" w:hAnsi="Times New Roman" w:cs="Times New Roman"/>
          <w:sz w:val="24"/>
          <w:szCs w:val="24"/>
        </w:rPr>
        <w:t>;</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Provide overarching  policy guidance and define  policy responses to address emerging environmental challenges</w:t>
      </w:r>
      <w:r>
        <w:rPr>
          <w:rFonts w:ascii="Times New Roman" w:eastAsia="Roboto" w:hAnsi="Times New Roman" w:cs="Times New Roman"/>
          <w:sz w:val="24"/>
          <w:szCs w:val="24"/>
        </w:rPr>
        <w:t>;</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Undertake policy review, dialogue and exchange of experiences</w:t>
      </w:r>
      <w:r>
        <w:rPr>
          <w:rFonts w:ascii="Times New Roman" w:eastAsia="Roboto" w:hAnsi="Times New Roman" w:cs="Times New Roman"/>
          <w:sz w:val="24"/>
          <w:szCs w:val="24"/>
        </w:rPr>
        <w:t>;</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Set the strategic guidance on the future direction  of  UN Environment</w:t>
      </w:r>
      <w:r>
        <w:rPr>
          <w:rFonts w:ascii="Times New Roman" w:eastAsia="Roboto" w:hAnsi="Times New Roman" w:cs="Times New Roman"/>
          <w:sz w:val="24"/>
          <w:szCs w:val="24"/>
        </w:rPr>
        <w:t>;</w:t>
      </w:r>
      <w:r w:rsidRPr="00C27543">
        <w:rPr>
          <w:rFonts w:ascii="Times New Roman" w:eastAsia="Roboto" w:hAnsi="Times New Roman" w:cs="Times New Roman"/>
          <w:sz w:val="24"/>
          <w:szCs w:val="24"/>
        </w:rPr>
        <w:t xml:space="preserve">  </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Organize a multistakeholder dialogue, and</w:t>
      </w:r>
    </w:p>
    <w:p w:rsidR="00764D14" w:rsidRPr="00C27543" w:rsidRDefault="00764D14" w:rsidP="00764D14">
      <w:pPr>
        <w:pStyle w:val="NoSpacing"/>
        <w:numPr>
          <w:ilvl w:val="0"/>
          <w:numId w:val="39"/>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 xml:space="preserve">Foster partnerships for achieving environmental goals and resources mobilization. </w:t>
      </w:r>
    </w:p>
    <w:p w:rsidR="00764D14" w:rsidRPr="00C27543" w:rsidRDefault="00764D14" w:rsidP="00764D14">
      <w:pPr>
        <w:pStyle w:val="NoSpacing"/>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As such, and in light of experiences at previous UN Environment Assembly sessions, the joint bureaux preparatory retreat of the Committee of Permanent Representatives and the UN Environment Assembly in October 2016 recommended the following actions:</w:t>
      </w:r>
    </w:p>
    <w:p w:rsidR="00764D14" w:rsidRPr="00C27543" w:rsidRDefault="00764D14" w:rsidP="00764D14">
      <w:pPr>
        <w:pStyle w:val="NoSpacing"/>
        <w:numPr>
          <w:ilvl w:val="0"/>
          <w:numId w:val="40"/>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There was an agreement to use innovative ways to improve the interactive dialogue at the 2017 Environment Assembly, looking at best practices at other fora, such as the Davos meetings and the 21st Conference of the Parties of the UN Framework Convention on</w:t>
      </w:r>
      <w:r>
        <w:rPr>
          <w:rFonts w:ascii="Times New Roman" w:eastAsia="Roboto" w:hAnsi="Times New Roman" w:cs="Times New Roman"/>
          <w:sz w:val="24"/>
          <w:szCs w:val="24"/>
        </w:rPr>
        <w:t xml:space="preserve"> Climate Change.</w:t>
      </w:r>
    </w:p>
    <w:p w:rsidR="00764D14" w:rsidRPr="00C27543" w:rsidRDefault="00764D14" w:rsidP="00764D14">
      <w:pPr>
        <w:pStyle w:val="NoSpacing"/>
        <w:numPr>
          <w:ilvl w:val="0"/>
          <w:numId w:val="40"/>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Member States should be allowed to deliver and record national statemen</w:t>
      </w:r>
      <w:r>
        <w:rPr>
          <w:rFonts w:ascii="Times New Roman" w:eastAsia="Roboto" w:hAnsi="Times New Roman" w:cs="Times New Roman"/>
          <w:sz w:val="24"/>
          <w:szCs w:val="24"/>
        </w:rPr>
        <w:t>ts, where feasible, in advance.</w:t>
      </w:r>
    </w:p>
    <w:p w:rsidR="00764D14" w:rsidRPr="00C27543" w:rsidRDefault="00764D14" w:rsidP="00764D14">
      <w:pPr>
        <w:pStyle w:val="NoSpacing"/>
        <w:numPr>
          <w:ilvl w:val="0"/>
          <w:numId w:val="40"/>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The Secretariat should prepare and present to both bureau in early 2017, a concept paper that proposes a truly interactive modus operandi of the High Level Segment at the 2017 UN Environment Assembly. Such a paper should also include proposals for better t</w:t>
      </w:r>
      <w:r>
        <w:rPr>
          <w:rFonts w:ascii="Times New Roman" w:eastAsia="Roboto" w:hAnsi="Times New Roman" w:cs="Times New Roman"/>
          <w:sz w:val="24"/>
          <w:szCs w:val="24"/>
        </w:rPr>
        <w:t>ime management of interventions.</w:t>
      </w:r>
      <w:r w:rsidRPr="00C27543">
        <w:rPr>
          <w:rFonts w:ascii="Times New Roman" w:eastAsia="Roboto" w:hAnsi="Times New Roman" w:cs="Times New Roman"/>
          <w:sz w:val="24"/>
          <w:szCs w:val="24"/>
        </w:rPr>
        <w:t xml:space="preserve"> </w:t>
      </w:r>
    </w:p>
    <w:p w:rsidR="00764D14" w:rsidRPr="00C27543" w:rsidRDefault="00764D14" w:rsidP="00764D14">
      <w:pPr>
        <w:pStyle w:val="NoSpacing"/>
        <w:numPr>
          <w:ilvl w:val="0"/>
          <w:numId w:val="40"/>
        </w:numPr>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 xml:space="preserve">UN Environment should consider regional preparations (e.g. discussions of the theme/outcome in regional ministerial gatherings, or consultations, organized by </w:t>
      </w:r>
      <w:r w:rsidRPr="00C27543">
        <w:rPr>
          <w:rFonts w:ascii="Times New Roman" w:eastAsia="Roboto" w:hAnsi="Times New Roman" w:cs="Times New Roman"/>
          <w:sz w:val="24"/>
          <w:szCs w:val="24"/>
        </w:rPr>
        <w:lastRenderedPageBreak/>
        <w:t>Regional Offices of UN Environment) and presentation of the outcomes of such meetings to the Assembly.</w:t>
      </w:r>
    </w:p>
    <w:p w:rsidR="00764D14" w:rsidRPr="00C27543" w:rsidRDefault="00764D14" w:rsidP="00764D14">
      <w:pPr>
        <w:spacing w:before="100" w:beforeAutospacing="1" w:after="0" w:line="240" w:lineRule="auto"/>
        <w:jc w:val="both"/>
        <w:rPr>
          <w:rFonts w:ascii="Times New Roman" w:hAnsi="Times New Roman" w:cs="Times New Roman"/>
          <w:b/>
          <w:sz w:val="24"/>
          <w:szCs w:val="24"/>
        </w:rPr>
      </w:pPr>
      <w:r w:rsidRPr="00C27543">
        <w:rPr>
          <w:rFonts w:ascii="Times New Roman" w:hAnsi="Times New Roman" w:cs="Times New Roman"/>
          <w:b/>
          <w:sz w:val="24"/>
          <w:szCs w:val="24"/>
        </w:rPr>
        <w:t xml:space="preserve">Scenarios </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lang w:val="en-US"/>
        </w:rPr>
      </w:pPr>
      <w:r w:rsidRPr="00C27543">
        <w:rPr>
          <w:rFonts w:eastAsia="Roboto"/>
          <w:b w:val="0"/>
          <w:sz w:val="24"/>
          <w:szCs w:val="24"/>
          <w:lang w:val="en-US"/>
        </w:rPr>
        <w:t>To implement the above recommendations, the Secretariat has prepared two possible scenarios for the organization of the 2017 Environment Assembly as reflected in Annex 1.</w:t>
      </w:r>
      <w:bookmarkStart w:id="0" w:name="_GoBack"/>
      <w:bookmarkEnd w:id="0"/>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lang w:val="en-US"/>
        </w:rPr>
      </w:pPr>
      <w:r w:rsidRPr="00C27543">
        <w:rPr>
          <w:rFonts w:eastAsia="Roboto"/>
          <w:b w:val="0"/>
          <w:sz w:val="24"/>
          <w:szCs w:val="24"/>
          <w:lang w:val="en-US"/>
        </w:rPr>
        <w:t xml:space="preserve">These scenarios aim to respond to Member States’ wishes and highlight the centrality of the Assembly’s theme of pollution, while allowing for interactive discussions to move the environmental agenda forward, and giving ministers and other high-level officials the opportunity to deliver statements and make their national positions known globally.  </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rPr>
      </w:pPr>
      <w:r w:rsidRPr="00C27543">
        <w:rPr>
          <w:rFonts w:eastAsia="Roboto"/>
          <w:b w:val="0"/>
          <w:sz w:val="24"/>
          <w:szCs w:val="24"/>
        </w:rPr>
        <w:t xml:space="preserve">In this way, the High Level Segment can provide in-depth reflection on the theme, enhance the visibility of the UN Environment Assembly and provide a critical link to the High Level Political Forum and other important global meetings in the months and years to come.  </w:t>
      </w:r>
    </w:p>
    <w:p w:rsidR="00764D14" w:rsidRPr="00C27543" w:rsidRDefault="00764D14" w:rsidP="00764D14">
      <w:pPr>
        <w:pStyle w:val="NoSpacing"/>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lang w:val="en-GB"/>
        </w:rPr>
        <w:t>The two proposed Sc</w:t>
      </w:r>
      <w:r w:rsidRPr="00C27543">
        <w:rPr>
          <w:rFonts w:ascii="Times New Roman" w:eastAsia="Roboto" w:hAnsi="Times New Roman" w:cs="Times New Roman"/>
          <w:sz w:val="24"/>
          <w:szCs w:val="24"/>
        </w:rPr>
        <w:t>enarios contain a provision for the Ministers to discuss in plenary the main commitments, pledges and outcomes announced and reached during the High Level Segment.</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lang w:val="en-US"/>
        </w:rPr>
      </w:pPr>
      <w:r w:rsidRPr="00C27543">
        <w:rPr>
          <w:rFonts w:eastAsia="Roboto"/>
          <w:b w:val="0"/>
          <w:sz w:val="24"/>
          <w:szCs w:val="24"/>
          <w:lang w:val="en-US"/>
        </w:rPr>
        <w:t xml:space="preserve">Both proposed scenarios call for time management of interventions and recognize the benefits and importance for parallel groups to use professional moderators for the interactive portions and “traffic-light” systems for the national statements. </w:t>
      </w:r>
      <w:r w:rsidRPr="00C27543">
        <w:rPr>
          <w:rFonts w:eastAsia="Roboto"/>
          <w:b w:val="0"/>
          <w:sz w:val="24"/>
          <w:szCs w:val="24"/>
        </w:rPr>
        <w:t xml:space="preserve">Every effort will be made to maximize the limited time available without compromising visibility, interaction and effectiveness. Early agreement by Member States on one of the proposed scenarios will be vital for setting specific modalities. </w:t>
      </w:r>
    </w:p>
    <w:p w:rsidR="00764D14" w:rsidRPr="00C27543" w:rsidRDefault="00764D14" w:rsidP="00764D14">
      <w:pPr>
        <w:pStyle w:val="NoSpacing"/>
        <w:spacing w:before="100" w:beforeAutospacing="1"/>
        <w:jc w:val="both"/>
        <w:rPr>
          <w:rFonts w:ascii="Times New Roman" w:eastAsia="Roboto" w:hAnsi="Times New Roman" w:cs="Times New Roman"/>
          <w:b/>
          <w:sz w:val="24"/>
          <w:szCs w:val="24"/>
        </w:rPr>
      </w:pPr>
      <w:r w:rsidRPr="00C27543">
        <w:rPr>
          <w:rFonts w:ascii="Times New Roman" w:eastAsia="Roboto" w:hAnsi="Times New Roman" w:cs="Times New Roman"/>
          <w:b/>
          <w:sz w:val="24"/>
          <w:szCs w:val="24"/>
        </w:rPr>
        <w:t xml:space="preserve">Opening Plenary </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rPr>
      </w:pPr>
      <w:r w:rsidRPr="00C27543">
        <w:rPr>
          <w:rFonts w:eastAsia="Roboto"/>
          <w:b w:val="0"/>
          <w:sz w:val="24"/>
          <w:szCs w:val="24"/>
        </w:rPr>
        <w:t>To maximize on timing, Scenario 1 contains a functional opening plenary on Monday, 4</w:t>
      </w:r>
      <w:r w:rsidRPr="00C27543">
        <w:rPr>
          <w:rFonts w:eastAsia="Roboto"/>
          <w:b w:val="0"/>
          <w:sz w:val="24"/>
          <w:szCs w:val="24"/>
          <w:vertAlign w:val="superscript"/>
        </w:rPr>
        <w:t>th</w:t>
      </w:r>
      <w:r w:rsidRPr="00C27543">
        <w:rPr>
          <w:rFonts w:eastAsia="Roboto"/>
          <w:b w:val="0"/>
          <w:sz w:val="24"/>
          <w:szCs w:val="24"/>
        </w:rPr>
        <w:t xml:space="preserve">  December 2017, and a short ceremony on Tuesday, 5</w:t>
      </w:r>
      <w:r w:rsidRPr="00C27543">
        <w:rPr>
          <w:rFonts w:eastAsia="Roboto"/>
          <w:b w:val="0"/>
          <w:sz w:val="24"/>
          <w:szCs w:val="24"/>
          <w:vertAlign w:val="superscript"/>
        </w:rPr>
        <w:t>th</w:t>
      </w:r>
      <w:r w:rsidRPr="00C27543">
        <w:rPr>
          <w:rFonts w:eastAsia="Roboto"/>
          <w:b w:val="0"/>
          <w:sz w:val="24"/>
          <w:szCs w:val="24"/>
        </w:rPr>
        <w:t xml:space="preserve"> December. Scenario 2, on the other hand, concentrates the opening components on Monday, 4</w:t>
      </w:r>
      <w:r w:rsidRPr="00C27543">
        <w:rPr>
          <w:rFonts w:eastAsia="Roboto"/>
          <w:b w:val="0"/>
          <w:sz w:val="24"/>
          <w:szCs w:val="24"/>
          <w:vertAlign w:val="superscript"/>
        </w:rPr>
        <w:t>th</w:t>
      </w:r>
      <w:r w:rsidRPr="00C27543">
        <w:rPr>
          <w:rFonts w:eastAsia="Roboto"/>
          <w:b w:val="0"/>
          <w:sz w:val="24"/>
          <w:szCs w:val="24"/>
        </w:rPr>
        <w:t xml:space="preserve"> December.</w:t>
      </w:r>
    </w:p>
    <w:p w:rsidR="00764D14" w:rsidRPr="00C27543" w:rsidRDefault="00764D14" w:rsidP="00764D14">
      <w:pPr>
        <w:spacing w:before="100" w:beforeAutospacing="1" w:after="0" w:line="240" w:lineRule="auto"/>
        <w:jc w:val="both"/>
        <w:rPr>
          <w:rFonts w:ascii="Times New Roman" w:hAnsi="Times New Roman" w:cs="Times New Roman"/>
          <w:b/>
          <w:sz w:val="24"/>
          <w:szCs w:val="24"/>
        </w:rPr>
      </w:pPr>
      <w:r w:rsidRPr="00C27543">
        <w:rPr>
          <w:rFonts w:ascii="Times New Roman" w:hAnsi="Times New Roman" w:cs="Times New Roman"/>
          <w:b/>
          <w:sz w:val="24"/>
          <w:szCs w:val="24"/>
        </w:rPr>
        <w:t xml:space="preserve">Leadership Dialogues </w:t>
      </w:r>
    </w:p>
    <w:p w:rsidR="00764D14" w:rsidRPr="00D47A55" w:rsidRDefault="00764D14" w:rsidP="00764D14">
      <w:pPr>
        <w:spacing w:before="100" w:beforeAutospacing="1" w:after="0" w:line="240" w:lineRule="auto"/>
        <w:jc w:val="both"/>
        <w:rPr>
          <w:rFonts w:ascii="Times New Roman" w:hAnsi="Times New Roman" w:cs="Times New Roman"/>
          <w:sz w:val="24"/>
          <w:szCs w:val="24"/>
        </w:rPr>
      </w:pPr>
      <w:r w:rsidRPr="00D47A55">
        <w:rPr>
          <w:rFonts w:ascii="Times New Roman" w:eastAsia="Roboto" w:hAnsi="Times New Roman" w:cs="Times New Roman"/>
          <w:sz w:val="24"/>
          <w:szCs w:val="24"/>
        </w:rPr>
        <w:t xml:space="preserve">The interactive and Davos-style Leadership Dialogues will bring collective attention to the Assembly’s multifaceted theme of pollution. Each Dialogue will focus on one of the priority areas of pervasive forms of pollution as defined by Member States. These dynamic and critical discussions, which will be professionally moderated, will bring together </w:t>
      </w:r>
      <w:r w:rsidRPr="00D47A55">
        <w:rPr>
          <w:rFonts w:ascii="Times New Roman" w:hAnsi="Times New Roman" w:cs="Times New Roman"/>
          <w:color w:val="000000"/>
          <w:sz w:val="24"/>
          <w:szCs w:val="24"/>
        </w:rPr>
        <w:t xml:space="preserve">the environment leaders and members of the global community who have already made major commitments/pledges to tackle pollution and could inspire others to make similar commitments. At the end of each Dialogue, </w:t>
      </w:r>
      <w:r>
        <w:rPr>
          <w:rFonts w:ascii="Times New Roman" w:hAnsi="Times New Roman" w:cs="Times New Roman"/>
          <w:color w:val="000000"/>
          <w:sz w:val="24"/>
          <w:szCs w:val="24"/>
        </w:rPr>
        <w:t xml:space="preserve">which will be streamed live, </w:t>
      </w:r>
      <w:r w:rsidRPr="00D47A55">
        <w:rPr>
          <w:rFonts w:ascii="Times New Roman" w:hAnsi="Times New Roman" w:cs="Times New Roman"/>
          <w:color w:val="000000"/>
          <w:sz w:val="24"/>
          <w:szCs w:val="24"/>
        </w:rPr>
        <w:t>t</w:t>
      </w:r>
      <w:r>
        <w:rPr>
          <w:rFonts w:ascii="Times New Roman" w:hAnsi="Times New Roman" w:cs="Times New Roman"/>
          <w:color w:val="000000"/>
          <w:sz w:val="24"/>
          <w:szCs w:val="24"/>
        </w:rPr>
        <w:t>here will be an opportunity</w:t>
      </w:r>
      <w:r w:rsidRPr="00D47A55">
        <w:rPr>
          <w:rFonts w:ascii="Times New Roman" w:hAnsi="Times New Roman" w:cs="Times New Roman"/>
          <w:color w:val="000000"/>
          <w:sz w:val="24"/>
          <w:szCs w:val="24"/>
        </w:rPr>
        <w:t xml:space="preserve"> to engage and take questions from actual and virtual audiences. </w:t>
      </w:r>
    </w:p>
    <w:p w:rsidR="00764D14" w:rsidRPr="00C27543" w:rsidRDefault="00764D14" w:rsidP="00764D14">
      <w:pPr>
        <w:spacing w:before="100" w:beforeAutospacing="1" w:after="0" w:line="240" w:lineRule="auto"/>
        <w:jc w:val="both"/>
        <w:rPr>
          <w:rFonts w:ascii="Times New Roman" w:hAnsi="Times New Roman" w:cs="Times New Roman"/>
          <w:b/>
          <w:sz w:val="24"/>
          <w:szCs w:val="24"/>
        </w:rPr>
      </w:pPr>
      <w:r w:rsidRPr="00C27543">
        <w:rPr>
          <w:rFonts w:ascii="Times New Roman" w:hAnsi="Times New Roman" w:cs="Times New Roman"/>
          <w:b/>
          <w:sz w:val="24"/>
          <w:szCs w:val="24"/>
        </w:rPr>
        <w:t>National statements</w:t>
      </w:r>
    </w:p>
    <w:p w:rsidR="00764D14" w:rsidRPr="00C27543" w:rsidRDefault="00764D14" w:rsidP="00764D14">
      <w:pPr>
        <w:spacing w:before="100" w:beforeAutospacing="1" w:after="0" w:line="240" w:lineRule="auto"/>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 xml:space="preserve">In parallel to the </w:t>
      </w:r>
      <w:r>
        <w:rPr>
          <w:rFonts w:ascii="Times New Roman" w:eastAsia="Roboto" w:hAnsi="Times New Roman" w:cs="Times New Roman"/>
          <w:sz w:val="24"/>
          <w:szCs w:val="24"/>
        </w:rPr>
        <w:t xml:space="preserve">Leadership </w:t>
      </w:r>
      <w:r w:rsidRPr="00C27543">
        <w:rPr>
          <w:rFonts w:ascii="Times New Roman" w:eastAsia="Roboto" w:hAnsi="Times New Roman" w:cs="Times New Roman"/>
          <w:sz w:val="24"/>
          <w:szCs w:val="24"/>
        </w:rPr>
        <w:t xml:space="preserve">Dialogues, Member States will have the opportunity to deliver and record national statements that may reflect policy that tackle pervasive forms of pollution. To </w:t>
      </w:r>
      <w:r w:rsidRPr="00C27543">
        <w:rPr>
          <w:rFonts w:ascii="Times New Roman" w:eastAsia="Roboto" w:hAnsi="Times New Roman" w:cs="Times New Roman"/>
          <w:sz w:val="24"/>
          <w:szCs w:val="24"/>
        </w:rPr>
        <w:lastRenderedPageBreak/>
        <w:t>manage this, a time a list of speakers will be made available to help delegations organize their interventions. Depending on which scenario is chosen, National Statements could be limited to 2-4 minutes. The Secretariat will propose modalities to allow Member States to deliver and record national statements in advance of the Assembly.</w:t>
      </w:r>
    </w:p>
    <w:p w:rsidR="00764D14" w:rsidRPr="00C27543" w:rsidRDefault="00764D14" w:rsidP="00764D14">
      <w:pPr>
        <w:spacing w:before="100" w:beforeAutospacing="1" w:after="0" w:line="240" w:lineRule="auto"/>
        <w:jc w:val="both"/>
        <w:rPr>
          <w:rFonts w:ascii="Times New Roman" w:hAnsi="Times New Roman" w:cs="Times New Roman"/>
          <w:b/>
          <w:sz w:val="24"/>
          <w:szCs w:val="24"/>
        </w:rPr>
      </w:pPr>
      <w:r w:rsidRPr="00C27543">
        <w:rPr>
          <w:rFonts w:ascii="Times New Roman" w:eastAsia="Roboto" w:hAnsi="Times New Roman" w:cs="Times New Roman"/>
          <w:b/>
          <w:sz w:val="24"/>
          <w:szCs w:val="24"/>
        </w:rPr>
        <w:t>Closing Session</w:t>
      </w:r>
    </w:p>
    <w:p w:rsidR="00764D14" w:rsidRPr="00C27543" w:rsidRDefault="00764D14" w:rsidP="00764D14">
      <w:pPr>
        <w:spacing w:before="100" w:beforeAutospacing="1" w:after="0" w:line="240" w:lineRule="auto"/>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In both scenarios the programme for th</w:t>
      </w:r>
      <w:r>
        <w:rPr>
          <w:rFonts w:ascii="Times New Roman" w:eastAsia="Roboto" w:hAnsi="Times New Roman" w:cs="Times New Roman"/>
          <w:sz w:val="24"/>
          <w:szCs w:val="24"/>
        </w:rPr>
        <w:t xml:space="preserve">e closing session will </w:t>
      </w:r>
      <w:r w:rsidRPr="00C27543">
        <w:rPr>
          <w:rFonts w:ascii="Times New Roman" w:eastAsia="Roboto" w:hAnsi="Times New Roman" w:cs="Times New Roman"/>
          <w:sz w:val="24"/>
          <w:szCs w:val="24"/>
        </w:rPr>
        <w:t>communicate</w:t>
      </w:r>
      <w:r>
        <w:rPr>
          <w:rFonts w:ascii="Times New Roman" w:eastAsia="Roboto" w:hAnsi="Times New Roman" w:cs="Times New Roman"/>
          <w:sz w:val="24"/>
          <w:szCs w:val="24"/>
        </w:rPr>
        <w:t xml:space="preserve"> and highlight </w:t>
      </w:r>
      <w:r w:rsidRPr="00C27543">
        <w:rPr>
          <w:rFonts w:ascii="Times New Roman" w:eastAsia="Roboto" w:hAnsi="Times New Roman" w:cs="Times New Roman"/>
          <w:sz w:val="24"/>
          <w:szCs w:val="24"/>
        </w:rPr>
        <w:t>the main outcomes of the Assembly and conclude the proceedings in accordance with the Rules of Procedure.</w:t>
      </w:r>
    </w:p>
    <w:p w:rsidR="00764D14" w:rsidRPr="00C27543" w:rsidRDefault="00764D14" w:rsidP="00764D14">
      <w:pPr>
        <w:pStyle w:val="NoSpacing"/>
        <w:spacing w:before="100" w:beforeAutospacing="1"/>
        <w:jc w:val="both"/>
        <w:rPr>
          <w:rFonts w:ascii="Times New Roman" w:eastAsia="Roboto" w:hAnsi="Times New Roman" w:cs="Times New Roman"/>
          <w:b/>
          <w:sz w:val="24"/>
          <w:szCs w:val="24"/>
        </w:rPr>
      </w:pPr>
      <w:r w:rsidRPr="00C27543">
        <w:rPr>
          <w:rFonts w:ascii="Times New Roman" w:eastAsia="Roboto" w:hAnsi="Times New Roman" w:cs="Times New Roman"/>
          <w:b/>
          <w:sz w:val="24"/>
          <w:szCs w:val="24"/>
        </w:rPr>
        <w:t>Considerations</w:t>
      </w:r>
    </w:p>
    <w:p w:rsidR="00764D14" w:rsidRPr="00C27543" w:rsidRDefault="00764D14" w:rsidP="00764D14">
      <w:pPr>
        <w:pStyle w:val="NoSpacing"/>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Scenarios 1 and 2 are based on a number of considerations as follows:</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 xml:space="preserve">Recognition that parallel meetings will be inevitable; </w:t>
      </w:r>
    </w:p>
    <w:p w:rsidR="00764D14"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Strict time management will be exercised by the UN Environment Assembly President and Vice Presidents;</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this is an </w:t>
      </w:r>
      <w:r w:rsidRPr="00942BC4">
        <w:rPr>
          <w:rFonts w:ascii="Times New Roman" w:hAnsi="Times New Roman" w:cs="Times New Roman"/>
          <w:sz w:val="24"/>
          <w:szCs w:val="24"/>
        </w:rPr>
        <w:t xml:space="preserve">exceptional </w:t>
      </w:r>
      <w:r>
        <w:rPr>
          <w:rFonts w:ascii="Times New Roman" w:hAnsi="Times New Roman" w:cs="Times New Roman"/>
          <w:sz w:val="24"/>
          <w:szCs w:val="24"/>
        </w:rPr>
        <w:t>UN Environment Assembly, there will be no side events;</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Holding the Open-Ended Committee meeting prior the UN Environment Assembly will reduce the time required for the Committee of the Whole;</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For the early adoption of resolutions, the Assembly could consider and adopt outcomes on the basis of the recommendation from the Open-Ended Committee on 4 December;</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The outcome of the High Level Segment would be negotiated before the session itself;</w:t>
      </w:r>
    </w:p>
    <w:p w:rsidR="00764D14"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sidRPr="00C27543">
        <w:rPr>
          <w:rFonts w:ascii="Times New Roman" w:hAnsi="Times New Roman" w:cs="Times New Roman"/>
          <w:sz w:val="24"/>
          <w:szCs w:val="24"/>
        </w:rPr>
        <w:t>The cut-off point for the negotiations of both the outcome document and resolutions will be 5 December</w:t>
      </w:r>
      <w:r>
        <w:rPr>
          <w:rFonts w:ascii="Times New Roman" w:hAnsi="Times New Roman" w:cs="Times New Roman"/>
          <w:sz w:val="24"/>
          <w:szCs w:val="24"/>
        </w:rPr>
        <w:t>;</w:t>
      </w:r>
    </w:p>
    <w:p w:rsidR="00764D14" w:rsidRPr="00C27543" w:rsidRDefault="00764D14" w:rsidP="00764D14">
      <w:pPr>
        <w:pStyle w:val="ListParagraph"/>
        <w:numPr>
          <w:ilvl w:val="0"/>
          <w:numId w:val="38"/>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Given funding constraints, the priority for interpretation will be for plenary sessions and Committee of the Whole.</w:t>
      </w:r>
    </w:p>
    <w:p w:rsidR="00764D14" w:rsidRPr="00C27543" w:rsidRDefault="00764D14" w:rsidP="00764D14">
      <w:pPr>
        <w:pStyle w:val="NoSpacing"/>
        <w:spacing w:before="100" w:beforeAutospacing="1"/>
        <w:jc w:val="both"/>
        <w:rPr>
          <w:rFonts w:ascii="Times New Roman" w:eastAsia="Roboto" w:hAnsi="Times New Roman" w:cs="Times New Roman"/>
          <w:sz w:val="24"/>
          <w:szCs w:val="24"/>
        </w:rPr>
      </w:pPr>
      <w:r w:rsidRPr="00C27543">
        <w:rPr>
          <w:rFonts w:ascii="Times New Roman" w:eastAsia="Roboto" w:hAnsi="Times New Roman" w:cs="Times New Roman"/>
          <w:sz w:val="24"/>
          <w:szCs w:val="24"/>
        </w:rPr>
        <w:t xml:space="preserve">Regional Fora and global meetings with UN Environment representation should be used as building blocks to the UN Environment Assembly. The regional preparations for the Assembly, such as discussions of the theme/outcome in regional ministerial gatherings, or consultations organized by Regional Offices of UN Environment should also feature on the agenda of the Fora and the outcomes should be presented to the Assembly. This will help to aggregate national interests, save time and help raise the visibility of the Assembly at regional and national levels.  </w:t>
      </w:r>
    </w:p>
    <w:p w:rsidR="00764D14" w:rsidRPr="00C27543" w:rsidRDefault="00764D14" w:rsidP="00764D14">
      <w:pPr>
        <w:pStyle w:val="BBTitle"/>
        <w:tabs>
          <w:tab w:val="clear" w:pos="1247"/>
          <w:tab w:val="clear" w:pos="1814"/>
          <w:tab w:val="clear" w:pos="2381"/>
          <w:tab w:val="clear" w:pos="2948"/>
          <w:tab w:val="clear" w:pos="3515"/>
          <w:tab w:val="clear" w:pos="4082"/>
        </w:tabs>
        <w:spacing w:before="100" w:beforeAutospacing="1" w:after="0"/>
        <w:ind w:left="0" w:right="0"/>
        <w:jc w:val="both"/>
        <w:rPr>
          <w:rFonts w:eastAsia="Roboto"/>
          <w:b w:val="0"/>
          <w:sz w:val="24"/>
          <w:szCs w:val="24"/>
        </w:rPr>
      </w:pPr>
      <w:r w:rsidRPr="00C27543">
        <w:rPr>
          <w:rFonts w:eastAsia="Roboto"/>
          <w:b w:val="0"/>
          <w:sz w:val="24"/>
          <w:szCs w:val="24"/>
          <w:lang w:val="en-US"/>
        </w:rPr>
        <w:t>Based on the comments and inputs from Member States to this Note, and additional guidance on the scope of the theme, a more detailed and annotated concept paper will be prepared.</w:t>
      </w:r>
    </w:p>
    <w:p w:rsidR="00764D14" w:rsidRDefault="00764D14" w:rsidP="00764D1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64D14" w:rsidRDefault="00764D14" w:rsidP="00764D14">
      <w:pPr>
        <w:rPr>
          <w:rFonts w:ascii="Times New Roman" w:hAnsi="Times New Roman" w:cs="Times New Roman"/>
          <w:sz w:val="24"/>
          <w:szCs w:val="24"/>
        </w:rPr>
      </w:pPr>
      <w:r>
        <w:rPr>
          <w:rFonts w:ascii="Times New Roman" w:hAnsi="Times New Roman" w:cs="Times New Roman"/>
          <w:sz w:val="24"/>
          <w:szCs w:val="24"/>
        </w:rPr>
        <w:br w:type="page"/>
      </w:r>
    </w:p>
    <w:p w:rsidR="00764D14" w:rsidRDefault="00764D14" w:rsidP="00764D14">
      <w:pPr>
        <w:spacing w:before="100" w:beforeAutospacing="1" w:after="0" w:line="240" w:lineRule="auto"/>
        <w:jc w:val="center"/>
        <w:rPr>
          <w:rFonts w:ascii="Times New Roman" w:hAnsi="Times New Roman" w:cs="Times New Roman"/>
          <w:sz w:val="24"/>
          <w:szCs w:val="24"/>
        </w:rPr>
        <w:sectPr w:rsidR="00764D14" w:rsidSect="00C27543">
          <w:footerReference w:type="default" r:id="rId9"/>
          <w:pgSz w:w="12240" w:h="15840"/>
          <w:pgMar w:top="1260" w:right="1440" w:bottom="1260" w:left="1440" w:header="720" w:footer="720" w:gutter="0"/>
          <w:cols w:space="720"/>
          <w:docGrid w:linePitch="360"/>
        </w:sectPr>
      </w:pPr>
    </w:p>
    <w:tbl>
      <w:tblPr>
        <w:tblStyle w:val="TableGrid"/>
        <w:tblW w:w="13608" w:type="dxa"/>
        <w:tblLayout w:type="fixed"/>
        <w:tblLook w:val="04A0" w:firstRow="1" w:lastRow="0" w:firstColumn="1" w:lastColumn="0" w:noHBand="0" w:noVBand="1"/>
      </w:tblPr>
      <w:tblGrid>
        <w:gridCol w:w="828"/>
        <w:gridCol w:w="4320"/>
        <w:gridCol w:w="1710"/>
        <w:gridCol w:w="1170"/>
        <w:gridCol w:w="630"/>
        <w:gridCol w:w="2340"/>
        <w:gridCol w:w="2610"/>
      </w:tblGrid>
      <w:tr w:rsidR="00764D14" w:rsidRPr="00B87FFB" w:rsidTr="002F4C7B">
        <w:trPr>
          <w:cantSplit/>
          <w:trHeight w:val="620"/>
        </w:trPr>
        <w:tc>
          <w:tcPr>
            <w:tcW w:w="13608" w:type="dxa"/>
            <w:gridSpan w:val="7"/>
            <w:shd w:val="clear" w:color="auto" w:fill="66CCFF"/>
          </w:tcPr>
          <w:p w:rsidR="00764D14" w:rsidRPr="003D24EF" w:rsidRDefault="00764D14" w:rsidP="002F4C7B">
            <w:pPr>
              <w:spacing w:before="240"/>
              <w:jc w:val="center"/>
              <w:rPr>
                <w:b/>
                <w:sz w:val="18"/>
                <w:szCs w:val="18"/>
              </w:rPr>
            </w:pPr>
            <w:r w:rsidRPr="003D24EF">
              <w:rPr>
                <w:b/>
                <w:sz w:val="18"/>
                <w:szCs w:val="18"/>
              </w:rPr>
              <w:lastRenderedPageBreak/>
              <w:t xml:space="preserve">PRELIMINARY  STRUCTURE FOR THE </w:t>
            </w:r>
            <w:r>
              <w:rPr>
                <w:b/>
                <w:sz w:val="18"/>
                <w:szCs w:val="18"/>
              </w:rPr>
              <w:t>2017 ENVIRONMENT ASSEMBLY</w:t>
            </w:r>
            <w:r w:rsidRPr="003D24EF">
              <w:rPr>
                <w:b/>
                <w:sz w:val="18"/>
                <w:szCs w:val="18"/>
              </w:rPr>
              <w:t xml:space="preserve">: </w:t>
            </w:r>
            <w:r w:rsidRPr="006B5A40">
              <w:rPr>
                <w:b/>
                <w:sz w:val="18"/>
                <w:szCs w:val="18"/>
                <w:u w:val="single"/>
              </w:rPr>
              <w:t>SCENARIO ONE</w:t>
            </w:r>
          </w:p>
        </w:tc>
      </w:tr>
      <w:tr w:rsidR="00764D14" w:rsidRPr="00B87FFB" w:rsidTr="002F4C7B">
        <w:trPr>
          <w:cantSplit/>
        </w:trPr>
        <w:tc>
          <w:tcPr>
            <w:tcW w:w="828" w:type="dxa"/>
            <w:shd w:val="clear" w:color="auto" w:fill="D9D9D9" w:themeFill="background1" w:themeFillShade="D9"/>
          </w:tcPr>
          <w:p w:rsidR="00764D14" w:rsidRPr="003D24EF" w:rsidRDefault="00764D14" w:rsidP="002F4C7B">
            <w:pPr>
              <w:rPr>
                <w:b/>
                <w:sz w:val="18"/>
                <w:szCs w:val="18"/>
              </w:rPr>
            </w:pPr>
          </w:p>
        </w:tc>
        <w:tc>
          <w:tcPr>
            <w:tcW w:w="4320" w:type="dxa"/>
            <w:tcBorders>
              <w:bottom w:val="nil"/>
            </w:tcBorders>
            <w:shd w:val="clear" w:color="auto" w:fill="F2F6EA"/>
          </w:tcPr>
          <w:p w:rsidR="00764D14" w:rsidRPr="003D24EF" w:rsidRDefault="00764D14" w:rsidP="002F4C7B">
            <w:pPr>
              <w:jc w:val="center"/>
              <w:rPr>
                <w:b/>
                <w:sz w:val="18"/>
                <w:szCs w:val="18"/>
              </w:rPr>
            </w:pPr>
            <w:r w:rsidRPr="003D24EF">
              <w:rPr>
                <w:b/>
                <w:sz w:val="18"/>
                <w:szCs w:val="18"/>
              </w:rPr>
              <w:t>Monday</w:t>
            </w:r>
          </w:p>
          <w:p w:rsidR="00764D14" w:rsidRPr="003D24EF" w:rsidRDefault="00764D14" w:rsidP="002F4C7B">
            <w:pPr>
              <w:jc w:val="center"/>
              <w:rPr>
                <w:b/>
                <w:sz w:val="18"/>
                <w:szCs w:val="18"/>
              </w:rPr>
            </w:pPr>
            <w:r w:rsidRPr="003D24EF">
              <w:rPr>
                <w:b/>
                <w:sz w:val="18"/>
                <w:szCs w:val="18"/>
              </w:rPr>
              <w:t>4 December 2017</w:t>
            </w:r>
          </w:p>
        </w:tc>
        <w:tc>
          <w:tcPr>
            <w:tcW w:w="5850" w:type="dxa"/>
            <w:gridSpan w:val="4"/>
            <w:tcBorders>
              <w:bottom w:val="nil"/>
            </w:tcBorders>
            <w:shd w:val="clear" w:color="auto" w:fill="FEF4EC"/>
          </w:tcPr>
          <w:p w:rsidR="00764D14" w:rsidRPr="003D24EF" w:rsidRDefault="00764D14" w:rsidP="002F4C7B">
            <w:pPr>
              <w:jc w:val="center"/>
              <w:rPr>
                <w:b/>
                <w:sz w:val="18"/>
                <w:szCs w:val="18"/>
              </w:rPr>
            </w:pPr>
            <w:r w:rsidRPr="003D24EF">
              <w:rPr>
                <w:b/>
                <w:sz w:val="18"/>
                <w:szCs w:val="18"/>
              </w:rPr>
              <w:t>Tuesday</w:t>
            </w:r>
          </w:p>
          <w:p w:rsidR="00764D14" w:rsidRPr="003D24EF" w:rsidRDefault="00764D14" w:rsidP="002F4C7B">
            <w:pPr>
              <w:jc w:val="center"/>
              <w:rPr>
                <w:b/>
                <w:sz w:val="18"/>
                <w:szCs w:val="18"/>
              </w:rPr>
            </w:pPr>
            <w:r w:rsidRPr="003D24EF">
              <w:rPr>
                <w:b/>
                <w:sz w:val="18"/>
                <w:szCs w:val="18"/>
              </w:rPr>
              <w:t>5 December 2017</w:t>
            </w:r>
          </w:p>
        </w:tc>
        <w:tc>
          <w:tcPr>
            <w:tcW w:w="2610" w:type="dxa"/>
            <w:shd w:val="clear" w:color="auto" w:fill="E1F4FF"/>
          </w:tcPr>
          <w:p w:rsidR="00764D14" w:rsidRPr="003D24EF" w:rsidRDefault="00764D14" w:rsidP="002F4C7B">
            <w:pPr>
              <w:jc w:val="center"/>
              <w:rPr>
                <w:b/>
                <w:sz w:val="18"/>
                <w:szCs w:val="18"/>
              </w:rPr>
            </w:pPr>
            <w:r w:rsidRPr="003D24EF">
              <w:rPr>
                <w:b/>
                <w:sz w:val="18"/>
                <w:szCs w:val="18"/>
              </w:rPr>
              <w:t>Wednesday</w:t>
            </w:r>
          </w:p>
          <w:p w:rsidR="00764D14" w:rsidRPr="003D24EF" w:rsidRDefault="00764D14" w:rsidP="002F4C7B">
            <w:pPr>
              <w:jc w:val="center"/>
              <w:rPr>
                <w:b/>
                <w:sz w:val="18"/>
                <w:szCs w:val="18"/>
              </w:rPr>
            </w:pPr>
            <w:r w:rsidRPr="003D24EF">
              <w:rPr>
                <w:b/>
                <w:sz w:val="18"/>
                <w:szCs w:val="18"/>
              </w:rPr>
              <w:t>6 December 2017</w:t>
            </w:r>
          </w:p>
        </w:tc>
      </w:tr>
      <w:tr w:rsidR="00764D14" w:rsidRPr="00B87FFB" w:rsidTr="002F4C7B">
        <w:trPr>
          <w:cantSplit/>
          <w:trHeight w:val="470"/>
        </w:trPr>
        <w:tc>
          <w:tcPr>
            <w:tcW w:w="828" w:type="dxa"/>
            <w:shd w:val="clear" w:color="auto" w:fill="D9D9D9" w:themeFill="background1" w:themeFillShade="D9"/>
          </w:tcPr>
          <w:p w:rsidR="00764D14" w:rsidRPr="003D24EF" w:rsidRDefault="00764D14" w:rsidP="002F4C7B">
            <w:pPr>
              <w:rPr>
                <w:b/>
                <w:sz w:val="18"/>
                <w:szCs w:val="18"/>
              </w:rPr>
            </w:pPr>
            <w:r w:rsidRPr="003D24EF">
              <w:rPr>
                <w:b/>
                <w:sz w:val="18"/>
                <w:szCs w:val="18"/>
              </w:rPr>
              <w:t>9:00-</w:t>
            </w:r>
          </w:p>
          <w:p w:rsidR="00764D14" w:rsidRPr="003D24EF" w:rsidRDefault="00764D14" w:rsidP="002F4C7B">
            <w:pPr>
              <w:rPr>
                <w:b/>
                <w:sz w:val="18"/>
                <w:szCs w:val="18"/>
              </w:rPr>
            </w:pPr>
            <w:r w:rsidRPr="003D24EF">
              <w:rPr>
                <w:b/>
                <w:sz w:val="18"/>
                <w:szCs w:val="18"/>
              </w:rPr>
              <w:t>10:00</w:t>
            </w:r>
          </w:p>
        </w:tc>
        <w:tc>
          <w:tcPr>
            <w:tcW w:w="4320" w:type="dxa"/>
            <w:shd w:val="clear" w:color="auto" w:fill="F2F6EA"/>
          </w:tcPr>
          <w:p w:rsidR="00764D14" w:rsidRDefault="00764D14" w:rsidP="002F4C7B">
            <w:pPr>
              <w:rPr>
                <w:sz w:val="18"/>
                <w:szCs w:val="18"/>
              </w:rPr>
            </w:pPr>
          </w:p>
          <w:p w:rsidR="00764D14" w:rsidRDefault="00764D14" w:rsidP="002F4C7B">
            <w:pPr>
              <w:rPr>
                <w:sz w:val="18"/>
                <w:szCs w:val="18"/>
              </w:rPr>
            </w:pPr>
            <w:r>
              <w:rPr>
                <w:sz w:val="18"/>
                <w:szCs w:val="18"/>
              </w:rPr>
              <w:t>Regional Groups Meeting</w:t>
            </w:r>
          </w:p>
          <w:p w:rsidR="00764D14" w:rsidRPr="003D24EF" w:rsidRDefault="00764D14" w:rsidP="002F4C7B">
            <w:pPr>
              <w:rPr>
                <w:sz w:val="18"/>
                <w:szCs w:val="18"/>
              </w:rPr>
            </w:pPr>
          </w:p>
        </w:tc>
        <w:tc>
          <w:tcPr>
            <w:tcW w:w="5850" w:type="dxa"/>
            <w:gridSpan w:val="4"/>
            <w:shd w:val="clear" w:color="auto" w:fill="FEF4EC"/>
          </w:tcPr>
          <w:p w:rsidR="00764D14" w:rsidRDefault="00764D14" w:rsidP="002F4C7B">
            <w:pPr>
              <w:rPr>
                <w:sz w:val="18"/>
                <w:szCs w:val="18"/>
              </w:rPr>
            </w:pPr>
          </w:p>
          <w:p w:rsidR="00764D14" w:rsidRDefault="00764D14" w:rsidP="002F4C7B">
            <w:pPr>
              <w:rPr>
                <w:sz w:val="18"/>
                <w:szCs w:val="18"/>
              </w:rPr>
            </w:pPr>
            <w:r>
              <w:rPr>
                <w:sz w:val="18"/>
                <w:szCs w:val="18"/>
              </w:rPr>
              <w:t>Regional Groups Meeting</w:t>
            </w:r>
          </w:p>
          <w:p w:rsidR="00764D14" w:rsidRPr="003D24EF" w:rsidRDefault="00764D14" w:rsidP="002F4C7B">
            <w:pPr>
              <w:rPr>
                <w:sz w:val="18"/>
                <w:szCs w:val="18"/>
              </w:rPr>
            </w:pPr>
          </w:p>
        </w:tc>
        <w:tc>
          <w:tcPr>
            <w:tcW w:w="2610" w:type="dxa"/>
            <w:shd w:val="clear" w:color="auto" w:fill="E1F4FF"/>
          </w:tcPr>
          <w:p w:rsidR="00764D14" w:rsidRDefault="00764D14" w:rsidP="002F4C7B">
            <w:pPr>
              <w:rPr>
                <w:sz w:val="18"/>
                <w:szCs w:val="18"/>
              </w:rPr>
            </w:pPr>
          </w:p>
          <w:p w:rsidR="00764D14" w:rsidRDefault="00764D14" w:rsidP="002F4C7B">
            <w:pPr>
              <w:rPr>
                <w:sz w:val="18"/>
                <w:szCs w:val="18"/>
              </w:rPr>
            </w:pPr>
            <w:r>
              <w:rPr>
                <w:sz w:val="18"/>
                <w:szCs w:val="18"/>
              </w:rPr>
              <w:t>Regional Groups Meeting</w:t>
            </w:r>
          </w:p>
          <w:p w:rsidR="00764D14" w:rsidRPr="003D24EF" w:rsidRDefault="00764D14" w:rsidP="002F4C7B">
            <w:pPr>
              <w:rPr>
                <w:sz w:val="18"/>
                <w:szCs w:val="18"/>
              </w:rPr>
            </w:pPr>
          </w:p>
        </w:tc>
      </w:tr>
      <w:tr w:rsidR="00764D14" w:rsidRPr="00B87FFB" w:rsidTr="002F4C7B">
        <w:trPr>
          <w:cantSplit/>
          <w:trHeight w:val="548"/>
        </w:trPr>
        <w:tc>
          <w:tcPr>
            <w:tcW w:w="828" w:type="dxa"/>
            <w:vMerge w:val="restart"/>
            <w:shd w:val="clear" w:color="auto" w:fill="D9D9D9" w:themeFill="background1" w:themeFillShade="D9"/>
          </w:tcPr>
          <w:p w:rsidR="00764D14" w:rsidRPr="003D24EF" w:rsidRDefault="00764D14" w:rsidP="002F4C7B">
            <w:pPr>
              <w:rPr>
                <w:b/>
                <w:sz w:val="18"/>
                <w:szCs w:val="18"/>
              </w:rPr>
            </w:pPr>
          </w:p>
          <w:p w:rsidR="00764D14" w:rsidRPr="003D24EF" w:rsidRDefault="00764D14" w:rsidP="002F4C7B">
            <w:pPr>
              <w:rPr>
                <w:b/>
                <w:sz w:val="18"/>
                <w:szCs w:val="18"/>
              </w:rPr>
            </w:pPr>
          </w:p>
          <w:p w:rsidR="00764D14" w:rsidRPr="003D24EF" w:rsidRDefault="00764D14" w:rsidP="002F4C7B">
            <w:pPr>
              <w:rPr>
                <w:b/>
                <w:sz w:val="18"/>
                <w:szCs w:val="18"/>
              </w:rPr>
            </w:pPr>
            <w:r w:rsidRPr="003D24EF">
              <w:rPr>
                <w:b/>
                <w:sz w:val="18"/>
                <w:szCs w:val="18"/>
              </w:rPr>
              <w:t>10:00-</w:t>
            </w:r>
          </w:p>
          <w:p w:rsidR="00764D14" w:rsidRPr="003D24EF" w:rsidRDefault="00764D14" w:rsidP="002F4C7B">
            <w:pPr>
              <w:rPr>
                <w:b/>
                <w:sz w:val="18"/>
                <w:szCs w:val="18"/>
              </w:rPr>
            </w:pPr>
            <w:r w:rsidRPr="003D24EF">
              <w:rPr>
                <w:b/>
                <w:sz w:val="18"/>
                <w:szCs w:val="18"/>
              </w:rPr>
              <w:t>13:00</w:t>
            </w:r>
          </w:p>
        </w:tc>
        <w:tc>
          <w:tcPr>
            <w:tcW w:w="4320" w:type="dxa"/>
            <w:shd w:val="clear" w:color="auto" w:fill="F2F6EA"/>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 xml:space="preserve">Opening Plenary </w:t>
            </w:r>
          </w:p>
          <w:p w:rsidR="00764D14" w:rsidRPr="003D24EF" w:rsidRDefault="00764D14" w:rsidP="002F4C7B">
            <w:pPr>
              <w:rPr>
                <w:sz w:val="18"/>
                <w:szCs w:val="18"/>
              </w:rPr>
            </w:pPr>
            <w:r w:rsidRPr="003D24EF">
              <w:rPr>
                <w:sz w:val="18"/>
                <w:szCs w:val="18"/>
              </w:rPr>
              <w:t>- Functional opening</w:t>
            </w:r>
            <w:r>
              <w:rPr>
                <w:sz w:val="18"/>
                <w:szCs w:val="18"/>
              </w:rPr>
              <w:t xml:space="preserve"> [President and Executive Director] </w:t>
            </w:r>
          </w:p>
          <w:p w:rsidR="00764D14" w:rsidRPr="003D24EF" w:rsidRDefault="00764D14" w:rsidP="002F4C7B">
            <w:pPr>
              <w:rPr>
                <w:sz w:val="18"/>
                <w:szCs w:val="18"/>
              </w:rPr>
            </w:pPr>
          </w:p>
          <w:p w:rsidR="00764D14" w:rsidRPr="003D24EF" w:rsidRDefault="00764D14" w:rsidP="002F4C7B">
            <w:pPr>
              <w:rPr>
                <w:sz w:val="18"/>
                <w:szCs w:val="18"/>
              </w:rPr>
            </w:pPr>
            <w:r w:rsidRPr="003D24EF">
              <w:rPr>
                <w:sz w:val="18"/>
                <w:szCs w:val="18"/>
              </w:rPr>
              <w:t>-Statements from Regional Groups</w:t>
            </w:r>
          </w:p>
          <w:p w:rsidR="00764D14" w:rsidRPr="003D24EF" w:rsidRDefault="00764D14" w:rsidP="002F4C7B">
            <w:pPr>
              <w:rPr>
                <w:sz w:val="18"/>
                <w:szCs w:val="18"/>
              </w:rPr>
            </w:pPr>
          </w:p>
        </w:tc>
        <w:tc>
          <w:tcPr>
            <w:tcW w:w="5850" w:type="dxa"/>
            <w:gridSpan w:val="4"/>
            <w:shd w:val="clear" w:color="auto" w:fill="FEF4EC"/>
          </w:tcPr>
          <w:p w:rsidR="00764D14" w:rsidRDefault="00764D14" w:rsidP="002F4C7B">
            <w:pPr>
              <w:rPr>
                <w:sz w:val="18"/>
                <w:szCs w:val="18"/>
              </w:rPr>
            </w:pPr>
          </w:p>
          <w:p w:rsidR="00764D14" w:rsidRPr="003D24EF" w:rsidRDefault="00764D14" w:rsidP="002F4C7B">
            <w:pPr>
              <w:rPr>
                <w:sz w:val="18"/>
                <w:szCs w:val="18"/>
              </w:rPr>
            </w:pPr>
            <w:r>
              <w:rPr>
                <w:sz w:val="18"/>
                <w:szCs w:val="18"/>
              </w:rPr>
              <w:t>High Level Segment Official Opening</w:t>
            </w:r>
          </w:p>
          <w:p w:rsidR="00764D14" w:rsidRPr="003D24EF" w:rsidRDefault="00764D14" w:rsidP="002F4C7B">
            <w:pPr>
              <w:rPr>
                <w:sz w:val="18"/>
                <w:szCs w:val="18"/>
              </w:rPr>
            </w:pPr>
          </w:p>
        </w:tc>
        <w:tc>
          <w:tcPr>
            <w:tcW w:w="2610" w:type="dxa"/>
            <w:shd w:val="clear" w:color="auto" w:fill="E1F4FF"/>
          </w:tcPr>
          <w:p w:rsidR="00764D14" w:rsidRDefault="00764D14" w:rsidP="002F4C7B">
            <w:pPr>
              <w:rPr>
                <w:sz w:val="18"/>
                <w:szCs w:val="18"/>
              </w:rPr>
            </w:pPr>
          </w:p>
          <w:p w:rsidR="00764D14" w:rsidRDefault="00764D14" w:rsidP="002F4C7B">
            <w:pPr>
              <w:rPr>
                <w:sz w:val="18"/>
                <w:szCs w:val="18"/>
              </w:rPr>
            </w:pPr>
            <w:r w:rsidRPr="003D24EF">
              <w:rPr>
                <w:sz w:val="18"/>
                <w:szCs w:val="18"/>
              </w:rPr>
              <w:t xml:space="preserve">Plenary </w:t>
            </w:r>
          </w:p>
          <w:p w:rsidR="00764D14" w:rsidRPr="003D24EF" w:rsidRDefault="00764D14" w:rsidP="002F4C7B">
            <w:pPr>
              <w:rPr>
                <w:sz w:val="18"/>
                <w:szCs w:val="18"/>
              </w:rPr>
            </w:pPr>
            <w:r>
              <w:rPr>
                <w:sz w:val="18"/>
                <w:szCs w:val="18"/>
              </w:rPr>
              <w:t>-Pledges/ Commitments from Governments/Private Sectors</w:t>
            </w:r>
          </w:p>
        </w:tc>
      </w:tr>
      <w:tr w:rsidR="00764D14" w:rsidRPr="00B87FFB" w:rsidTr="002F4C7B">
        <w:trPr>
          <w:cantSplit/>
          <w:trHeight w:val="989"/>
        </w:trPr>
        <w:tc>
          <w:tcPr>
            <w:tcW w:w="828" w:type="dxa"/>
            <w:vMerge/>
            <w:shd w:val="clear" w:color="auto" w:fill="D9D9D9" w:themeFill="background1" w:themeFillShade="D9"/>
          </w:tcPr>
          <w:p w:rsidR="00764D14" w:rsidRPr="003D24EF" w:rsidRDefault="00764D14" w:rsidP="002F4C7B">
            <w:pPr>
              <w:rPr>
                <w:b/>
                <w:sz w:val="18"/>
                <w:szCs w:val="18"/>
              </w:rPr>
            </w:pPr>
          </w:p>
        </w:tc>
        <w:tc>
          <w:tcPr>
            <w:tcW w:w="4320" w:type="dxa"/>
            <w:shd w:val="clear" w:color="auto" w:fill="F2F6EA"/>
          </w:tcPr>
          <w:p w:rsidR="00764D14" w:rsidRPr="003D24EF"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sidRPr="003D24EF">
              <w:rPr>
                <w:sz w:val="18"/>
                <w:szCs w:val="18"/>
              </w:rPr>
              <w:t>Committee of the Whole</w:t>
            </w:r>
          </w:p>
        </w:tc>
        <w:tc>
          <w:tcPr>
            <w:tcW w:w="1710" w:type="dxa"/>
            <w:shd w:val="clear" w:color="auto" w:fill="FEF4EC"/>
          </w:tcPr>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Pr>
                <w:sz w:val="18"/>
                <w:szCs w:val="18"/>
              </w:rPr>
              <w:t>National Statements</w:t>
            </w:r>
            <w:r w:rsidRPr="003D24EF">
              <w:rPr>
                <w:sz w:val="18"/>
                <w:szCs w:val="18"/>
              </w:rPr>
              <w:t xml:space="preserve"> </w:t>
            </w:r>
          </w:p>
        </w:tc>
        <w:tc>
          <w:tcPr>
            <w:tcW w:w="1800" w:type="dxa"/>
            <w:gridSpan w:val="2"/>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sidRPr="003D24EF">
              <w:rPr>
                <w:sz w:val="18"/>
                <w:szCs w:val="18"/>
              </w:rPr>
              <w:t>Leadership Dialogue</w:t>
            </w:r>
          </w:p>
          <w:p w:rsidR="00764D14" w:rsidRPr="003D24EF" w:rsidRDefault="00764D14" w:rsidP="002F4C7B">
            <w:pPr>
              <w:tabs>
                <w:tab w:val="left" w:pos="321"/>
                <w:tab w:val="center" w:pos="792"/>
              </w:tabs>
              <w:rPr>
                <w:sz w:val="18"/>
                <w:szCs w:val="18"/>
              </w:rPr>
            </w:pPr>
            <w:r>
              <w:rPr>
                <w:sz w:val="18"/>
                <w:szCs w:val="18"/>
              </w:rPr>
              <w:t>(Moderated)</w:t>
            </w:r>
          </w:p>
        </w:tc>
        <w:tc>
          <w:tcPr>
            <w:tcW w:w="2340" w:type="dxa"/>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sidRPr="003D24EF">
              <w:rPr>
                <w:sz w:val="18"/>
                <w:szCs w:val="18"/>
              </w:rPr>
              <w:t>Leadership Dialogue</w:t>
            </w:r>
          </w:p>
          <w:p w:rsidR="00764D14" w:rsidRDefault="00764D14" w:rsidP="002F4C7B">
            <w:pPr>
              <w:rPr>
                <w:sz w:val="18"/>
                <w:szCs w:val="18"/>
              </w:rPr>
            </w:pPr>
            <w:r>
              <w:rPr>
                <w:sz w:val="18"/>
                <w:szCs w:val="18"/>
              </w:rPr>
              <w:t>(Moderated)</w:t>
            </w:r>
          </w:p>
          <w:p w:rsidR="00764D14" w:rsidRPr="003D24EF" w:rsidRDefault="00764D14" w:rsidP="002F4C7B">
            <w:pPr>
              <w:rPr>
                <w:sz w:val="18"/>
                <w:szCs w:val="18"/>
              </w:rPr>
            </w:pPr>
          </w:p>
        </w:tc>
        <w:tc>
          <w:tcPr>
            <w:tcW w:w="2610" w:type="dxa"/>
            <w:shd w:val="clear" w:color="auto" w:fill="E1F4FF"/>
          </w:tcPr>
          <w:p w:rsidR="00764D14" w:rsidRDefault="00764D14" w:rsidP="002F4C7B">
            <w:pPr>
              <w:rPr>
                <w:sz w:val="18"/>
                <w:szCs w:val="18"/>
              </w:rPr>
            </w:pPr>
          </w:p>
          <w:p w:rsidR="00764D14" w:rsidRPr="003D24EF" w:rsidRDefault="00764D14" w:rsidP="002F4C7B">
            <w:pPr>
              <w:rPr>
                <w:sz w:val="18"/>
                <w:szCs w:val="18"/>
              </w:rPr>
            </w:pPr>
            <w:r>
              <w:rPr>
                <w:sz w:val="18"/>
                <w:szCs w:val="18"/>
              </w:rPr>
              <w:t xml:space="preserve">Ministerial Outcome </w:t>
            </w:r>
          </w:p>
        </w:tc>
      </w:tr>
      <w:tr w:rsidR="00764D14" w:rsidRPr="00B87FFB" w:rsidTr="002F4C7B">
        <w:trPr>
          <w:cantSplit/>
          <w:trHeight w:val="782"/>
        </w:trPr>
        <w:tc>
          <w:tcPr>
            <w:tcW w:w="828" w:type="dxa"/>
            <w:shd w:val="clear" w:color="auto" w:fill="D9D9D9" w:themeFill="background1" w:themeFillShade="D9"/>
          </w:tcPr>
          <w:p w:rsidR="00764D14" w:rsidRPr="003D24EF" w:rsidRDefault="00764D14" w:rsidP="002F4C7B">
            <w:pPr>
              <w:rPr>
                <w:b/>
                <w:sz w:val="18"/>
                <w:szCs w:val="18"/>
              </w:rPr>
            </w:pPr>
          </w:p>
          <w:p w:rsidR="00764D14" w:rsidRPr="003D24EF" w:rsidRDefault="00764D14" w:rsidP="002F4C7B">
            <w:pPr>
              <w:rPr>
                <w:b/>
                <w:sz w:val="18"/>
                <w:szCs w:val="18"/>
              </w:rPr>
            </w:pPr>
            <w:r w:rsidRPr="003D24EF">
              <w:rPr>
                <w:b/>
                <w:sz w:val="18"/>
                <w:szCs w:val="18"/>
              </w:rPr>
              <w:t>13:00</w:t>
            </w:r>
          </w:p>
          <w:p w:rsidR="00764D14" w:rsidRPr="003D24EF" w:rsidRDefault="00764D14" w:rsidP="002F4C7B">
            <w:pPr>
              <w:rPr>
                <w:b/>
                <w:sz w:val="18"/>
                <w:szCs w:val="18"/>
              </w:rPr>
            </w:pPr>
            <w:r w:rsidRPr="003D24EF">
              <w:rPr>
                <w:b/>
                <w:sz w:val="18"/>
                <w:szCs w:val="18"/>
              </w:rPr>
              <w:t>-15:00</w:t>
            </w:r>
          </w:p>
        </w:tc>
        <w:tc>
          <w:tcPr>
            <w:tcW w:w="4320" w:type="dxa"/>
            <w:shd w:val="clear" w:color="auto" w:fill="F2F6EA"/>
          </w:tcPr>
          <w:p w:rsidR="00764D14" w:rsidRDefault="00764D14" w:rsidP="002F4C7B">
            <w:pPr>
              <w:rPr>
                <w:sz w:val="18"/>
                <w:szCs w:val="18"/>
              </w:rPr>
            </w:pPr>
          </w:p>
          <w:p w:rsidR="00764D14" w:rsidRPr="003D24EF" w:rsidRDefault="00764D14" w:rsidP="002F4C7B">
            <w:pPr>
              <w:rPr>
                <w:sz w:val="18"/>
                <w:szCs w:val="18"/>
              </w:rPr>
            </w:pPr>
          </w:p>
        </w:tc>
        <w:tc>
          <w:tcPr>
            <w:tcW w:w="5850" w:type="dxa"/>
            <w:gridSpan w:val="4"/>
            <w:shd w:val="clear" w:color="auto" w:fill="FEF4EC"/>
          </w:tcPr>
          <w:p w:rsidR="00764D14" w:rsidRPr="003D24EF" w:rsidRDefault="00764D14" w:rsidP="002F4C7B">
            <w:pPr>
              <w:rPr>
                <w:sz w:val="18"/>
                <w:szCs w:val="18"/>
              </w:rPr>
            </w:pPr>
          </w:p>
          <w:p w:rsidR="00764D14" w:rsidRDefault="00764D14" w:rsidP="002F4C7B">
            <w:pPr>
              <w:rPr>
                <w:sz w:val="18"/>
                <w:szCs w:val="18"/>
              </w:rPr>
            </w:pPr>
            <w:r>
              <w:rPr>
                <w:sz w:val="18"/>
                <w:szCs w:val="18"/>
              </w:rPr>
              <w:t>Multi-Stakeholder Dialogue</w:t>
            </w:r>
          </w:p>
          <w:p w:rsidR="00764D14" w:rsidRPr="003D24EF" w:rsidRDefault="00764D14" w:rsidP="002F4C7B">
            <w:pPr>
              <w:rPr>
                <w:sz w:val="18"/>
                <w:szCs w:val="18"/>
              </w:rPr>
            </w:pPr>
          </w:p>
        </w:tc>
        <w:tc>
          <w:tcPr>
            <w:tcW w:w="2610" w:type="dxa"/>
            <w:shd w:val="clear" w:color="auto" w:fill="E1F4FF"/>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r>
      <w:tr w:rsidR="00764D14" w:rsidRPr="00B87FFB" w:rsidTr="002F4C7B">
        <w:trPr>
          <w:cantSplit/>
          <w:trHeight w:val="864"/>
        </w:trPr>
        <w:tc>
          <w:tcPr>
            <w:tcW w:w="828" w:type="dxa"/>
            <w:vMerge w:val="restart"/>
            <w:shd w:val="clear" w:color="auto" w:fill="D9D9D9" w:themeFill="background1" w:themeFillShade="D9"/>
          </w:tcPr>
          <w:p w:rsidR="00764D14" w:rsidRPr="003D24EF" w:rsidRDefault="00764D14" w:rsidP="002F4C7B">
            <w:pPr>
              <w:rPr>
                <w:b/>
                <w:sz w:val="18"/>
                <w:szCs w:val="18"/>
              </w:rPr>
            </w:pPr>
          </w:p>
          <w:p w:rsidR="00764D14" w:rsidRPr="003D24EF" w:rsidRDefault="00764D14" w:rsidP="002F4C7B">
            <w:pPr>
              <w:rPr>
                <w:b/>
                <w:sz w:val="18"/>
                <w:szCs w:val="18"/>
              </w:rPr>
            </w:pPr>
          </w:p>
          <w:p w:rsidR="00764D14" w:rsidRPr="003D24EF" w:rsidRDefault="00764D14" w:rsidP="002F4C7B">
            <w:pPr>
              <w:rPr>
                <w:b/>
                <w:sz w:val="18"/>
                <w:szCs w:val="18"/>
              </w:rPr>
            </w:pPr>
          </w:p>
          <w:p w:rsidR="00764D14" w:rsidRPr="003D24EF" w:rsidRDefault="00764D14" w:rsidP="002F4C7B">
            <w:pPr>
              <w:rPr>
                <w:b/>
                <w:sz w:val="18"/>
                <w:szCs w:val="18"/>
              </w:rPr>
            </w:pPr>
            <w:r w:rsidRPr="003D24EF">
              <w:rPr>
                <w:b/>
                <w:sz w:val="18"/>
                <w:szCs w:val="18"/>
              </w:rPr>
              <w:t>15:00-</w:t>
            </w:r>
          </w:p>
          <w:p w:rsidR="00764D14" w:rsidRPr="003D24EF" w:rsidRDefault="00764D14" w:rsidP="002F4C7B">
            <w:pPr>
              <w:rPr>
                <w:b/>
                <w:sz w:val="18"/>
                <w:szCs w:val="18"/>
              </w:rPr>
            </w:pPr>
            <w:r w:rsidRPr="003D24EF">
              <w:rPr>
                <w:b/>
                <w:sz w:val="18"/>
                <w:szCs w:val="18"/>
              </w:rPr>
              <w:t>18:00</w:t>
            </w:r>
          </w:p>
        </w:tc>
        <w:tc>
          <w:tcPr>
            <w:tcW w:w="4320" w:type="dxa"/>
            <w:vMerge w:val="restart"/>
            <w:shd w:val="clear" w:color="auto" w:fill="F2F6EA"/>
          </w:tcPr>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sidRPr="003D24EF">
              <w:rPr>
                <w:sz w:val="18"/>
                <w:szCs w:val="18"/>
              </w:rPr>
              <w:t>Committee of the Whole</w:t>
            </w:r>
          </w:p>
        </w:tc>
        <w:tc>
          <w:tcPr>
            <w:tcW w:w="1710" w:type="dxa"/>
            <w:vMerge w:val="restart"/>
            <w:shd w:val="clear" w:color="auto" w:fill="FEF4EC"/>
          </w:tcPr>
          <w:p w:rsidR="00764D14" w:rsidRDefault="00764D14" w:rsidP="002F4C7B">
            <w:pPr>
              <w:rPr>
                <w:sz w:val="18"/>
                <w:szCs w:val="18"/>
              </w:rPr>
            </w:pPr>
          </w:p>
          <w:p w:rsidR="00764D14" w:rsidRPr="003D24EF" w:rsidRDefault="00764D14" w:rsidP="002F4C7B">
            <w:pPr>
              <w:rPr>
                <w:sz w:val="18"/>
                <w:szCs w:val="18"/>
              </w:rPr>
            </w:pPr>
            <w:r>
              <w:rPr>
                <w:sz w:val="18"/>
                <w:szCs w:val="18"/>
              </w:rPr>
              <w:t>National Statements</w:t>
            </w:r>
          </w:p>
          <w:p w:rsidR="00764D14" w:rsidRPr="003D24EF" w:rsidRDefault="00764D14" w:rsidP="002F4C7B">
            <w:pPr>
              <w:rPr>
                <w:sz w:val="18"/>
                <w:szCs w:val="18"/>
              </w:rPr>
            </w:pPr>
          </w:p>
        </w:tc>
        <w:tc>
          <w:tcPr>
            <w:tcW w:w="1800" w:type="dxa"/>
            <w:gridSpan w:val="2"/>
            <w:vMerge w:val="restart"/>
            <w:shd w:val="clear" w:color="auto" w:fill="FEF4EC"/>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Leadership Dialogue</w:t>
            </w:r>
          </w:p>
          <w:p w:rsidR="00764D14" w:rsidRPr="003D24EF" w:rsidRDefault="00764D14" w:rsidP="002F4C7B">
            <w:pPr>
              <w:rPr>
                <w:sz w:val="18"/>
                <w:szCs w:val="18"/>
              </w:rPr>
            </w:pPr>
            <w:r>
              <w:rPr>
                <w:sz w:val="18"/>
                <w:szCs w:val="18"/>
              </w:rPr>
              <w:t>(Moderated)</w:t>
            </w:r>
          </w:p>
        </w:tc>
        <w:tc>
          <w:tcPr>
            <w:tcW w:w="2340" w:type="dxa"/>
            <w:vMerge w:val="restart"/>
            <w:shd w:val="clear" w:color="auto" w:fill="FEF4EC"/>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Leadership Dialogue</w:t>
            </w:r>
          </w:p>
          <w:p w:rsidR="00764D14" w:rsidRPr="003D24EF" w:rsidRDefault="00764D14" w:rsidP="002F4C7B">
            <w:pPr>
              <w:rPr>
                <w:sz w:val="18"/>
                <w:szCs w:val="18"/>
              </w:rPr>
            </w:pPr>
            <w:r>
              <w:rPr>
                <w:sz w:val="18"/>
                <w:szCs w:val="18"/>
              </w:rPr>
              <w:t>(Moderated)</w:t>
            </w:r>
          </w:p>
        </w:tc>
        <w:tc>
          <w:tcPr>
            <w:tcW w:w="2610" w:type="dxa"/>
            <w:shd w:val="clear" w:color="auto" w:fill="E1F4FF"/>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Plenary Session</w:t>
            </w:r>
          </w:p>
          <w:p w:rsidR="00764D14" w:rsidRPr="003D24EF" w:rsidRDefault="00764D14" w:rsidP="002F4C7B">
            <w:pPr>
              <w:rPr>
                <w:sz w:val="18"/>
                <w:szCs w:val="18"/>
              </w:rPr>
            </w:pPr>
            <w:r>
              <w:rPr>
                <w:sz w:val="18"/>
                <w:szCs w:val="18"/>
              </w:rPr>
              <w:t>-</w:t>
            </w:r>
            <w:r w:rsidRPr="003D24EF">
              <w:rPr>
                <w:sz w:val="18"/>
                <w:szCs w:val="18"/>
              </w:rPr>
              <w:t>Adoption of resolutions and outcomes</w:t>
            </w:r>
          </w:p>
        </w:tc>
      </w:tr>
      <w:tr w:rsidR="00764D14" w:rsidRPr="00B87FFB" w:rsidTr="002F4C7B">
        <w:trPr>
          <w:cantSplit/>
          <w:trHeight w:val="476"/>
        </w:trPr>
        <w:tc>
          <w:tcPr>
            <w:tcW w:w="828" w:type="dxa"/>
            <w:vMerge/>
            <w:shd w:val="clear" w:color="auto" w:fill="D9D9D9" w:themeFill="background1" w:themeFillShade="D9"/>
          </w:tcPr>
          <w:p w:rsidR="00764D14" w:rsidRPr="003D24EF" w:rsidRDefault="00764D14" w:rsidP="002F4C7B">
            <w:pPr>
              <w:rPr>
                <w:b/>
                <w:sz w:val="18"/>
                <w:szCs w:val="18"/>
              </w:rPr>
            </w:pPr>
          </w:p>
        </w:tc>
        <w:tc>
          <w:tcPr>
            <w:tcW w:w="4320" w:type="dxa"/>
            <w:vMerge/>
            <w:shd w:val="clear" w:color="auto" w:fill="F2F6EA"/>
          </w:tcPr>
          <w:p w:rsidR="00764D14" w:rsidRPr="003D24EF" w:rsidRDefault="00764D14" w:rsidP="002F4C7B">
            <w:pPr>
              <w:rPr>
                <w:sz w:val="18"/>
                <w:szCs w:val="18"/>
              </w:rPr>
            </w:pPr>
          </w:p>
        </w:tc>
        <w:tc>
          <w:tcPr>
            <w:tcW w:w="1710" w:type="dxa"/>
            <w:vMerge/>
            <w:shd w:val="clear" w:color="auto" w:fill="FEF4EC"/>
          </w:tcPr>
          <w:p w:rsidR="00764D14" w:rsidRPr="003D24EF" w:rsidRDefault="00764D14" w:rsidP="002F4C7B">
            <w:pPr>
              <w:rPr>
                <w:sz w:val="18"/>
                <w:szCs w:val="18"/>
              </w:rPr>
            </w:pPr>
          </w:p>
        </w:tc>
        <w:tc>
          <w:tcPr>
            <w:tcW w:w="1800" w:type="dxa"/>
            <w:gridSpan w:val="2"/>
            <w:vMerge/>
            <w:shd w:val="clear" w:color="auto" w:fill="FEF4EC"/>
          </w:tcPr>
          <w:p w:rsidR="00764D14" w:rsidRPr="003D24EF" w:rsidRDefault="00764D14" w:rsidP="002F4C7B">
            <w:pPr>
              <w:rPr>
                <w:sz w:val="18"/>
                <w:szCs w:val="18"/>
              </w:rPr>
            </w:pPr>
          </w:p>
        </w:tc>
        <w:tc>
          <w:tcPr>
            <w:tcW w:w="2340" w:type="dxa"/>
            <w:vMerge/>
            <w:shd w:val="clear" w:color="auto" w:fill="FEF4EC"/>
          </w:tcPr>
          <w:p w:rsidR="00764D14" w:rsidRPr="003D24EF" w:rsidRDefault="00764D14" w:rsidP="002F4C7B">
            <w:pPr>
              <w:rPr>
                <w:sz w:val="18"/>
                <w:szCs w:val="18"/>
              </w:rPr>
            </w:pPr>
          </w:p>
        </w:tc>
        <w:tc>
          <w:tcPr>
            <w:tcW w:w="2610" w:type="dxa"/>
            <w:shd w:val="clear" w:color="auto" w:fill="E1F4FF"/>
          </w:tcPr>
          <w:p w:rsidR="00764D14" w:rsidRPr="003D24EF" w:rsidRDefault="00764D14" w:rsidP="002F4C7B">
            <w:pPr>
              <w:rPr>
                <w:sz w:val="18"/>
                <w:szCs w:val="18"/>
              </w:rPr>
            </w:pPr>
          </w:p>
          <w:p w:rsidR="00764D14" w:rsidRPr="003D24EF" w:rsidRDefault="00764D14" w:rsidP="002F4C7B">
            <w:pPr>
              <w:rPr>
                <w:sz w:val="18"/>
                <w:szCs w:val="18"/>
              </w:rPr>
            </w:pPr>
            <w:r w:rsidRPr="003D24EF">
              <w:rPr>
                <w:sz w:val="18"/>
                <w:szCs w:val="18"/>
              </w:rPr>
              <w:t>Closing Plenary</w:t>
            </w:r>
          </w:p>
        </w:tc>
      </w:tr>
      <w:tr w:rsidR="00764D14" w:rsidRPr="00B87FFB" w:rsidTr="002F4C7B">
        <w:trPr>
          <w:cantSplit/>
          <w:trHeight w:val="470"/>
        </w:trPr>
        <w:tc>
          <w:tcPr>
            <w:tcW w:w="828" w:type="dxa"/>
            <w:shd w:val="clear" w:color="auto" w:fill="D9D9D9" w:themeFill="background1" w:themeFillShade="D9"/>
          </w:tcPr>
          <w:p w:rsidR="00764D14" w:rsidRPr="003D24EF" w:rsidRDefault="00764D14" w:rsidP="002F4C7B">
            <w:pPr>
              <w:rPr>
                <w:b/>
                <w:sz w:val="18"/>
                <w:szCs w:val="18"/>
              </w:rPr>
            </w:pPr>
            <w:r w:rsidRPr="003D24EF">
              <w:rPr>
                <w:b/>
                <w:sz w:val="18"/>
                <w:szCs w:val="18"/>
              </w:rPr>
              <w:t>18:00-</w:t>
            </w:r>
          </w:p>
          <w:p w:rsidR="00764D14" w:rsidRPr="003D24EF" w:rsidRDefault="00764D14" w:rsidP="002F4C7B">
            <w:pPr>
              <w:rPr>
                <w:b/>
                <w:sz w:val="18"/>
                <w:szCs w:val="18"/>
              </w:rPr>
            </w:pPr>
            <w:r w:rsidRPr="003D24EF">
              <w:rPr>
                <w:b/>
                <w:sz w:val="18"/>
                <w:szCs w:val="18"/>
              </w:rPr>
              <w:t>19:00</w:t>
            </w:r>
          </w:p>
        </w:tc>
        <w:tc>
          <w:tcPr>
            <w:tcW w:w="4320" w:type="dxa"/>
            <w:shd w:val="clear" w:color="auto" w:fill="F2F6EA"/>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c>
          <w:tcPr>
            <w:tcW w:w="5850" w:type="dxa"/>
            <w:gridSpan w:val="4"/>
            <w:shd w:val="clear" w:color="auto" w:fill="FEF4EC"/>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c>
          <w:tcPr>
            <w:tcW w:w="2610" w:type="dxa"/>
            <w:shd w:val="clear" w:color="auto" w:fill="E1F4FF"/>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r>
      <w:tr w:rsidR="00764D14" w:rsidRPr="00B87FFB" w:rsidTr="002F4C7B">
        <w:trPr>
          <w:cantSplit/>
          <w:trHeight w:val="611"/>
        </w:trPr>
        <w:tc>
          <w:tcPr>
            <w:tcW w:w="828" w:type="dxa"/>
            <w:vMerge w:val="restart"/>
            <w:shd w:val="clear" w:color="auto" w:fill="D9D9D9" w:themeFill="background1" w:themeFillShade="D9"/>
          </w:tcPr>
          <w:p w:rsidR="00764D14" w:rsidRPr="003D24EF" w:rsidRDefault="00764D14" w:rsidP="002F4C7B">
            <w:pPr>
              <w:rPr>
                <w:b/>
                <w:sz w:val="18"/>
                <w:szCs w:val="18"/>
              </w:rPr>
            </w:pPr>
          </w:p>
          <w:p w:rsidR="00764D14" w:rsidRPr="003D24EF" w:rsidRDefault="00764D14" w:rsidP="002F4C7B">
            <w:pPr>
              <w:rPr>
                <w:b/>
                <w:sz w:val="18"/>
                <w:szCs w:val="18"/>
              </w:rPr>
            </w:pPr>
          </w:p>
          <w:p w:rsidR="00764D14" w:rsidRPr="003D24EF" w:rsidRDefault="00764D14" w:rsidP="002F4C7B">
            <w:pPr>
              <w:rPr>
                <w:b/>
                <w:sz w:val="18"/>
                <w:szCs w:val="18"/>
              </w:rPr>
            </w:pPr>
            <w:r w:rsidRPr="003D24EF">
              <w:rPr>
                <w:b/>
                <w:sz w:val="18"/>
                <w:szCs w:val="18"/>
              </w:rPr>
              <w:t>19:00-</w:t>
            </w:r>
          </w:p>
          <w:p w:rsidR="00764D14" w:rsidRPr="003D24EF" w:rsidRDefault="00764D14" w:rsidP="002F4C7B">
            <w:pPr>
              <w:rPr>
                <w:b/>
                <w:sz w:val="18"/>
                <w:szCs w:val="18"/>
              </w:rPr>
            </w:pPr>
            <w:r w:rsidRPr="003D24EF">
              <w:rPr>
                <w:b/>
                <w:sz w:val="18"/>
                <w:szCs w:val="18"/>
              </w:rPr>
              <w:t>21:00</w:t>
            </w:r>
          </w:p>
        </w:tc>
        <w:tc>
          <w:tcPr>
            <w:tcW w:w="4320" w:type="dxa"/>
            <w:shd w:val="clear" w:color="auto" w:fill="F2F6EA"/>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Committee of the Whole</w:t>
            </w:r>
          </w:p>
        </w:tc>
        <w:tc>
          <w:tcPr>
            <w:tcW w:w="2880" w:type="dxa"/>
            <w:gridSpan w:val="2"/>
            <w:vMerge w:val="restart"/>
            <w:shd w:val="clear" w:color="auto" w:fill="FEF4EC"/>
          </w:tcPr>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Pr>
                <w:sz w:val="18"/>
                <w:szCs w:val="18"/>
              </w:rPr>
              <w:t>National Statements</w:t>
            </w:r>
          </w:p>
          <w:p w:rsidR="00764D14" w:rsidRPr="003D24EF" w:rsidRDefault="00764D14" w:rsidP="002F4C7B">
            <w:pPr>
              <w:rPr>
                <w:sz w:val="18"/>
                <w:szCs w:val="18"/>
              </w:rPr>
            </w:pPr>
          </w:p>
        </w:tc>
        <w:tc>
          <w:tcPr>
            <w:tcW w:w="2970" w:type="dxa"/>
            <w:gridSpan w:val="2"/>
            <w:vMerge w:val="restart"/>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Pr>
                <w:sz w:val="18"/>
                <w:szCs w:val="18"/>
              </w:rPr>
              <w:t>Planet Unplugged</w:t>
            </w:r>
          </w:p>
          <w:p w:rsidR="00764D14" w:rsidRPr="003D24EF" w:rsidRDefault="00764D14" w:rsidP="002F4C7B">
            <w:pPr>
              <w:rPr>
                <w:sz w:val="18"/>
                <w:szCs w:val="18"/>
              </w:rPr>
            </w:pPr>
            <w:r>
              <w:rPr>
                <w:sz w:val="18"/>
                <w:szCs w:val="18"/>
              </w:rPr>
              <w:t>(Moderated)</w:t>
            </w:r>
          </w:p>
        </w:tc>
        <w:tc>
          <w:tcPr>
            <w:tcW w:w="2610" w:type="dxa"/>
            <w:vMerge w:val="restart"/>
            <w:shd w:val="clear" w:color="auto" w:fill="E1F4FF"/>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r>
      <w:tr w:rsidR="00764D14" w:rsidRPr="00B87FFB" w:rsidTr="002F4C7B">
        <w:trPr>
          <w:cantSplit/>
          <w:trHeight w:val="833"/>
        </w:trPr>
        <w:tc>
          <w:tcPr>
            <w:tcW w:w="828" w:type="dxa"/>
            <w:vMerge/>
            <w:shd w:val="clear" w:color="auto" w:fill="D9D9D9" w:themeFill="background1" w:themeFillShade="D9"/>
          </w:tcPr>
          <w:p w:rsidR="00764D14" w:rsidRPr="003D24EF" w:rsidRDefault="00764D14" w:rsidP="002F4C7B">
            <w:pPr>
              <w:rPr>
                <w:b/>
                <w:sz w:val="18"/>
                <w:szCs w:val="18"/>
              </w:rPr>
            </w:pPr>
          </w:p>
        </w:tc>
        <w:tc>
          <w:tcPr>
            <w:tcW w:w="4320" w:type="dxa"/>
            <w:shd w:val="clear" w:color="auto" w:fill="F2F6EA"/>
          </w:tcPr>
          <w:p w:rsidR="00764D14" w:rsidRDefault="00764D14" w:rsidP="002F4C7B">
            <w:pPr>
              <w:rPr>
                <w:sz w:val="18"/>
                <w:szCs w:val="18"/>
              </w:rPr>
            </w:pPr>
          </w:p>
          <w:p w:rsidR="00764D14" w:rsidRDefault="00764D14" w:rsidP="002F4C7B">
            <w:pPr>
              <w:rPr>
                <w:sz w:val="18"/>
                <w:szCs w:val="18"/>
              </w:rPr>
            </w:pPr>
            <w:r w:rsidRPr="003D24EF">
              <w:rPr>
                <w:sz w:val="18"/>
                <w:szCs w:val="18"/>
              </w:rPr>
              <w:t>Host Country</w:t>
            </w:r>
            <w:r>
              <w:rPr>
                <w:sz w:val="18"/>
                <w:szCs w:val="18"/>
              </w:rPr>
              <w:t xml:space="preserve"> Reception</w:t>
            </w:r>
          </w:p>
        </w:tc>
        <w:tc>
          <w:tcPr>
            <w:tcW w:w="2880" w:type="dxa"/>
            <w:gridSpan w:val="2"/>
            <w:vMerge/>
            <w:shd w:val="clear" w:color="auto" w:fill="FEF4EC"/>
          </w:tcPr>
          <w:p w:rsidR="00764D14" w:rsidRDefault="00764D14" w:rsidP="002F4C7B">
            <w:pPr>
              <w:rPr>
                <w:sz w:val="18"/>
                <w:szCs w:val="18"/>
              </w:rPr>
            </w:pPr>
          </w:p>
        </w:tc>
        <w:tc>
          <w:tcPr>
            <w:tcW w:w="2970" w:type="dxa"/>
            <w:gridSpan w:val="2"/>
            <w:vMerge/>
            <w:shd w:val="clear" w:color="auto" w:fill="FEF4EC"/>
          </w:tcPr>
          <w:p w:rsidR="00764D14" w:rsidRDefault="00764D14" w:rsidP="002F4C7B">
            <w:pPr>
              <w:rPr>
                <w:sz w:val="18"/>
                <w:szCs w:val="18"/>
              </w:rPr>
            </w:pPr>
          </w:p>
        </w:tc>
        <w:tc>
          <w:tcPr>
            <w:tcW w:w="2610" w:type="dxa"/>
            <w:vMerge/>
            <w:shd w:val="clear" w:color="auto" w:fill="E1F4FF"/>
          </w:tcPr>
          <w:p w:rsidR="00764D14" w:rsidRDefault="00764D14" w:rsidP="002F4C7B">
            <w:pPr>
              <w:rPr>
                <w:sz w:val="18"/>
                <w:szCs w:val="18"/>
              </w:rPr>
            </w:pPr>
          </w:p>
        </w:tc>
      </w:tr>
    </w:tbl>
    <w:p w:rsidR="00764D14" w:rsidRDefault="00764D14" w:rsidP="00764D14">
      <w:pPr>
        <w:rPr>
          <w:rFonts w:ascii="Times New Roman" w:hAnsi="Times New Roman" w:cs="Times New Roman"/>
          <w:sz w:val="24"/>
          <w:szCs w:val="24"/>
        </w:rPr>
      </w:pPr>
    </w:p>
    <w:tbl>
      <w:tblPr>
        <w:tblStyle w:val="TableGrid"/>
        <w:tblpPr w:leftFromText="180" w:rightFromText="180" w:vertAnchor="text" w:horzAnchor="margin" w:tblpY="-47"/>
        <w:tblW w:w="13698" w:type="dxa"/>
        <w:tblLayout w:type="fixed"/>
        <w:tblLook w:val="04A0" w:firstRow="1" w:lastRow="0" w:firstColumn="1" w:lastColumn="0" w:noHBand="0" w:noVBand="1"/>
      </w:tblPr>
      <w:tblGrid>
        <w:gridCol w:w="828"/>
        <w:gridCol w:w="1440"/>
        <w:gridCol w:w="1440"/>
        <w:gridCol w:w="1503"/>
        <w:gridCol w:w="993"/>
        <w:gridCol w:w="834"/>
        <w:gridCol w:w="158"/>
        <w:gridCol w:w="742"/>
        <w:gridCol w:w="990"/>
        <w:gridCol w:w="1890"/>
        <w:gridCol w:w="2880"/>
      </w:tblGrid>
      <w:tr w:rsidR="00764D14" w:rsidRPr="00B87FFB" w:rsidTr="002F4C7B">
        <w:trPr>
          <w:cantSplit/>
          <w:trHeight w:val="710"/>
        </w:trPr>
        <w:tc>
          <w:tcPr>
            <w:tcW w:w="13698" w:type="dxa"/>
            <w:gridSpan w:val="11"/>
            <w:shd w:val="clear" w:color="auto" w:fill="66CCFF"/>
          </w:tcPr>
          <w:p w:rsidR="00764D14" w:rsidRPr="003D24EF" w:rsidRDefault="00764D14" w:rsidP="002F4C7B">
            <w:pPr>
              <w:spacing w:before="240"/>
              <w:jc w:val="center"/>
              <w:rPr>
                <w:b/>
                <w:sz w:val="18"/>
                <w:szCs w:val="18"/>
              </w:rPr>
            </w:pPr>
            <w:r>
              <w:rPr>
                <w:b/>
                <w:sz w:val="18"/>
                <w:szCs w:val="18"/>
              </w:rPr>
              <w:lastRenderedPageBreak/>
              <w:t>PRELIMINARY</w:t>
            </w:r>
            <w:r w:rsidRPr="003D24EF">
              <w:rPr>
                <w:b/>
                <w:sz w:val="18"/>
                <w:szCs w:val="18"/>
              </w:rPr>
              <w:t xml:space="preserve"> STRUCTURE FOR THE </w:t>
            </w:r>
            <w:r>
              <w:rPr>
                <w:b/>
                <w:sz w:val="18"/>
                <w:szCs w:val="18"/>
              </w:rPr>
              <w:t>2017 ENVIRONMENT ASSEMBLY</w:t>
            </w:r>
            <w:r w:rsidRPr="003D24EF">
              <w:rPr>
                <w:b/>
                <w:sz w:val="18"/>
                <w:szCs w:val="18"/>
              </w:rPr>
              <w:t xml:space="preserve">: </w:t>
            </w:r>
            <w:r w:rsidRPr="004666CF">
              <w:rPr>
                <w:b/>
                <w:sz w:val="18"/>
                <w:szCs w:val="18"/>
                <w:u w:val="single"/>
              </w:rPr>
              <w:t>SCENARIO TWO</w:t>
            </w:r>
          </w:p>
        </w:tc>
      </w:tr>
      <w:tr w:rsidR="00764D14" w:rsidRPr="00B87FFB" w:rsidTr="002F4C7B">
        <w:trPr>
          <w:cantSplit/>
        </w:trPr>
        <w:tc>
          <w:tcPr>
            <w:tcW w:w="828" w:type="dxa"/>
            <w:shd w:val="clear" w:color="auto" w:fill="D9D9D9" w:themeFill="background1" w:themeFillShade="D9"/>
          </w:tcPr>
          <w:p w:rsidR="00764D14" w:rsidRPr="003D24EF" w:rsidRDefault="00764D14" w:rsidP="002F4C7B">
            <w:pPr>
              <w:jc w:val="center"/>
              <w:rPr>
                <w:b/>
                <w:sz w:val="18"/>
                <w:szCs w:val="18"/>
              </w:rPr>
            </w:pPr>
          </w:p>
        </w:tc>
        <w:tc>
          <w:tcPr>
            <w:tcW w:w="4383" w:type="dxa"/>
            <w:gridSpan w:val="3"/>
            <w:tcBorders>
              <w:bottom w:val="nil"/>
            </w:tcBorders>
            <w:shd w:val="clear" w:color="auto" w:fill="F2F6EA"/>
          </w:tcPr>
          <w:p w:rsidR="00764D14" w:rsidRPr="003D24EF" w:rsidRDefault="00764D14" w:rsidP="002F4C7B">
            <w:pPr>
              <w:jc w:val="center"/>
              <w:rPr>
                <w:b/>
                <w:sz w:val="18"/>
                <w:szCs w:val="18"/>
              </w:rPr>
            </w:pPr>
            <w:r w:rsidRPr="003D24EF">
              <w:rPr>
                <w:b/>
                <w:sz w:val="18"/>
                <w:szCs w:val="18"/>
              </w:rPr>
              <w:t>Monday</w:t>
            </w:r>
          </w:p>
          <w:p w:rsidR="00764D14" w:rsidRPr="003D24EF" w:rsidRDefault="00764D14" w:rsidP="002F4C7B">
            <w:pPr>
              <w:jc w:val="center"/>
              <w:rPr>
                <w:b/>
                <w:sz w:val="18"/>
                <w:szCs w:val="18"/>
              </w:rPr>
            </w:pPr>
            <w:r w:rsidRPr="003D24EF">
              <w:rPr>
                <w:b/>
                <w:sz w:val="18"/>
                <w:szCs w:val="18"/>
              </w:rPr>
              <w:t>4 December 2017</w:t>
            </w:r>
          </w:p>
        </w:tc>
        <w:tc>
          <w:tcPr>
            <w:tcW w:w="5607" w:type="dxa"/>
            <w:gridSpan w:val="6"/>
            <w:tcBorders>
              <w:bottom w:val="nil"/>
            </w:tcBorders>
            <w:shd w:val="clear" w:color="auto" w:fill="FEF4EC"/>
          </w:tcPr>
          <w:p w:rsidR="00764D14" w:rsidRPr="003D24EF" w:rsidRDefault="00764D14" w:rsidP="002F4C7B">
            <w:pPr>
              <w:jc w:val="center"/>
              <w:rPr>
                <w:b/>
                <w:sz w:val="18"/>
                <w:szCs w:val="18"/>
              </w:rPr>
            </w:pPr>
            <w:r w:rsidRPr="003D24EF">
              <w:rPr>
                <w:b/>
                <w:sz w:val="18"/>
                <w:szCs w:val="18"/>
              </w:rPr>
              <w:t>Tuesday</w:t>
            </w:r>
          </w:p>
          <w:p w:rsidR="00764D14" w:rsidRPr="003D24EF" w:rsidRDefault="00764D14" w:rsidP="002F4C7B">
            <w:pPr>
              <w:jc w:val="center"/>
              <w:rPr>
                <w:b/>
                <w:sz w:val="18"/>
                <w:szCs w:val="18"/>
              </w:rPr>
            </w:pPr>
            <w:r w:rsidRPr="003D24EF">
              <w:rPr>
                <w:b/>
                <w:sz w:val="18"/>
                <w:szCs w:val="18"/>
              </w:rPr>
              <w:t>5 December 2017</w:t>
            </w:r>
          </w:p>
        </w:tc>
        <w:tc>
          <w:tcPr>
            <w:tcW w:w="2880" w:type="dxa"/>
            <w:shd w:val="clear" w:color="auto" w:fill="CCECFF"/>
          </w:tcPr>
          <w:p w:rsidR="00764D14" w:rsidRPr="003D24EF" w:rsidRDefault="00764D14" w:rsidP="002F4C7B">
            <w:pPr>
              <w:jc w:val="center"/>
              <w:rPr>
                <w:b/>
                <w:sz w:val="18"/>
                <w:szCs w:val="18"/>
              </w:rPr>
            </w:pPr>
            <w:r w:rsidRPr="003D24EF">
              <w:rPr>
                <w:b/>
                <w:sz w:val="18"/>
                <w:szCs w:val="18"/>
              </w:rPr>
              <w:t>Wednesday</w:t>
            </w:r>
          </w:p>
          <w:p w:rsidR="00764D14" w:rsidRPr="003D24EF" w:rsidRDefault="00764D14" w:rsidP="002F4C7B">
            <w:pPr>
              <w:jc w:val="center"/>
              <w:rPr>
                <w:b/>
                <w:sz w:val="18"/>
                <w:szCs w:val="18"/>
              </w:rPr>
            </w:pPr>
            <w:r w:rsidRPr="003D24EF">
              <w:rPr>
                <w:b/>
                <w:sz w:val="18"/>
                <w:szCs w:val="18"/>
              </w:rPr>
              <w:t>6 December 2017</w:t>
            </w:r>
          </w:p>
        </w:tc>
      </w:tr>
      <w:tr w:rsidR="00764D14" w:rsidRPr="00B87FFB" w:rsidTr="002F4C7B">
        <w:trPr>
          <w:cantSplit/>
          <w:trHeight w:val="470"/>
        </w:trPr>
        <w:tc>
          <w:tcPr>
            <w:tcW w:w="828" w:type="dxa"/>
            <w:shd w:val="clear" w:color="auto" w:fill="D9D9D9" w:themeFill="background1" w:themeFillShade="D9"/>
          </w:tcPr>
          <w:p w:rsidR="00764D14" w:rsidRPr="003D24EF" w:rsidRDefault="00764D14" w:rsidP="002F4C7B">
            <w:pPr>
              <w:jc w:val="center"/>
              <w:rPr>
                <w:b/>
                <w:sz w:val="18"/>
                <w:szCs w:val="18"/>
              </w:rPr>
            </w:pPr>
            <w:r w:rsidRPr="003D24EF">
              <w:rPr>
                <w:b/>
                <w:sz w:val="18"/>
                <w:szCs w:val="18"/>
              </w:rPr>
              <w:t>9:00-</w:t>
            </w:r>
          </w:p>
          <w:p w:rsidR="00764D14" w:rsidRPr="003D24EF" w:rsidRDefault="00764D14" w:rsidP="002F4C7B">
            <w:pPr>
              <w:jc w:val="center"/>
              <w:rPr>
                <w:b/>
                <w:sz w:val="18"/>
                <w:szCs w:val="18"/>
              </w:rPr>
            </w:pPr>
            <w:r w:rsidRPr="003D24EF">
              <w:rPr>
                <w:b/>
                <w:sz w:val="18"/>
                <w:szCs w:val="18"/>
              </w:rPr>
              <w:t>10:00</w:t>
            </w:r>
          </w:p>
        </w:tc>
        <w:tc>
          <w:tcPr>
            <w:tcW w:w="4383" w:type="dxa"/>
            <w:gridSpan w:val="3"/>
            <w:shd w:val="clear" w:color="auto" w:fill="F2F6EA"/>
          </w:tcPr>
          <w:p w:rsidR="00764D14" w:rsidRDefault="00764D14" w:rsidP="002F4C7B">
            <w:pPr>
              <w:rPr>
                <w:sz w:val="18"/>
                <w:szCs w:val="18"/>
              </w:rPr>
            </w:pPr>
          </w:p>
          <w:p w:rsidR="00764D14" w:rsidRPr="003D24EF" w:rsidRDefault="00764D14" w:rsidP="002F4C7B">
            <w:pPr>
              <w:rPr>
                <w:sz w:val="18"/>
                <w:szCs w:val="18"/>
              </w:rPr>
            </w:pPr>
            <w:r>
              <w:rPr>
                <w:sz w:val="18"/>
                <w:szCs w:val="18"/>
              </w:rPr>
              <w:t>Regional Groups Meetings</w:t>
            </w:r>
          </w:p>
        </w:tc>
        <w:tc>
          <w:tcPr>
            <w:tcW w:w="5607" w:type="dxa"/>
            <w:gridSpan w:val="6"/>
            <w:shd w:val="clear" w:color="auto" w:fill="FEF4EC"/>
          </w:tcPr>
          <w:p w:rsidR="00764D14" w:rsidRDefault="00764D14" w:rsidP="002F4C7B">
            <w:pPr>
              <w:rPr>
                <w:sz w:val="18"/>
                <w:szCs w:val="18"/>
              </w:rPr>
            </w:pPr>
          </w:p>
          <w:p w:rsidR="00764D14" w:rsidRPr="003D24EF" w:rsidRDefault="00764D14" w:rsidP="002F4C7B">
            <w:pPr>
              <w:rPr>
                <w:sz w:val="18"/>
                <w:szCs w:val="18"/>
              </w:rPr>
            </w:pPr>
            <w:r>
              <w:rPr>
                <w:sz w:val="18"/>
                <w:szCs w:val="18"/>
              </w:rPr>
              <w:t>Regional Groups Meetings</w:t>
            </w:r>
          </w:p>
        </w:tc>
        <w:tc>
          <w:tcPr>
            <w:tcW w:w="2880" w:type="dxa"/>
            <w:shd w:val="clear" w:color="auto" w:fill="E1F4FF"/>
          </w:tcPr>
          <w:p w:rsidR="00764D14" w:rsidRDefault="00764D14" w:rsidP="002F4C7B">
            <w:pPr>
              <w:rPr>
                <w:sz w:val="18"/>
                <w:szCs w:val="18"/>
              </w:rPr>
            </w:pPr>
          </w:p>
          <w:p w:rsidR="00764D14" w:rsidRPr="003D24EF" w:rsidRDefault="00764D14" w:rsidP="002F4C7B">
            <w:pPr>
              <w:rPr>
                <w:sz w:val="18"/>
                <w:szCs w:val="18"/>
              </w:rPr>
            </w:pPr>
            <w:r>
              <w:rPr>
                <w:sz w:val="18"/>
                <w:szCs w:val="18"/>
              </w:rPr>
              <w:t>Regional Groups Meetings</w:t>
            </w:r>
          </w:p>
        </w:tc>
      </w:tr>
      <w:tr w:rsidR="00764D14" w:rsidRPr="00B87FFB" w:rsidTr="002F4C7B">
        <w:trPr>
          <w:cantSplit/>
          <w:trHeight w:val="467"/>
        </w:trPr>
        <w:tc>
          <w:tcPr>
            <w:tcW w:w="828" w:type="dxa"/>
            <w:shd w:val="clear" w:color="auto" w:fill="D9D9D9" w:themeFill="background1" w:themeFillShade="D9"/>
          </w:tcPr>
          <w:p w:rsidR="00764D14" w:rsidRPr="003D24EF" w:rsidRDefault="00764D14" w:rsidP="002F4C7B">
            <w:pPr>
              <w:jc w:val="center"/>
              <w:rPr>
                <w:b/>
                <w:sz w:val="18"/>
                <w:szCs w:val="18"/>
              </w:rPr>
            </w:pPr>
          </w:p>
          <w:p w:rsidR="00764D14" w:rsidRPr="003D24EF" w:rsidRDefault="00764D14" w:rsidP="002F4C7B">
            <w:pPr>
              <w:jc w:val="center"/>
              <w:rPr>
                <w:b/>
                <w:sz w:val="18"/>
                <w:szCs w:val="18"/>
              </w:rPr>
            </w:pPr>
          </w:p>
          <w:p w:rsidR="00764D14" w:rsidRPr="003D24EF" w:rsidRDefault="00764D14" w:rsidP="002F4C7B">
            <w:pPr>
              <w:jc w:val="center"/>
              <w:rPr>
                <w:b/>
                <w:sz w:val="18"/>
                <w:szCs w:val="18"/>
              </w:rPr>
            </w:pPr>
            <w:r w:rsidRPr="003D24EF">
              <w:rPr>
                <w:b/>
                <w:sz w:val="18"/>
                <w:szCs w:val="18"/>
              </w:rPr>
              <w:t>10:00-</w:t>
            </w:r>
          </w:p>
          <w:p w:rsidR="00764D14" w:rsidRPr="003D24EF" w:rsidRDefault="00764D14" w:rsidP="002F4C7B">
            <w:pPr>
              <w:jc w:val="center"/>
              <w:rPr>
                <w:b/>
                <w:sz w:val="18"/>
                <w:szCs w:val="18"/>
              </w:rPr>
            </w:pPr>
            <w:r w:rsidRPr="003D24EF">
              <w:rPr>
                <w:b/>
                <w:sz w:val="18"/>
                <w:szCs w:val="18"/>
              </w:rPr>
              <w:t>13:00</w:t>
            </w:r>
          </w:p>
        </w:tc>
        <w:tc>
          <w:tcPr>
            <w:tcW w:w="4383" w:type="dxa"/>
            <w:gridSpan w:val="3"/>
            <w:shd w:val="clear" w:color="auto" w:fill="F2F6EA"/>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Opening Plenary</w:t>
            </w:r>
          </w:p>
          <w:p w:rsidR="00764D14" w:rsidRPr="003D24EF" w:rsidRDefault="00764D14" w:rsidP="002F4C7B">
            <w:pPr>
              <w:rPr>
                <w:sz w:val="18"/>
                <w:szCs w:val="18"/>
              </w:rPr>
            </w:pPr>
            <w:r>
              <w:rPr>
                <w:sz w:val="18"/>
                <w:szCs w:val="18"/>
              </w:rPr>
              <w:t>-Keyn</w:t>
            </w:r>
            <w:r w:rsidRPr="003D24EF">
              <w:rPr>
                <w:sz w:val="18"/>
                <w:szCs w:val="18"/>
              </w:rPr>
              <w:t>ote Statements</w:t>
            </w:r>
          </w:p>
          <w:p w:rsidR="00764D14" w:rsidRPr="003D24EF" w:rsidRDefault="00764D14" w:rsidP="002F4C7B">
            <w:pPr>
              <w:rPr>
                <w:sz w:val="18"/>
                <w:szCs w:val="18"/>
              </w:rPr>
            </w:pPr>
            <w:r w:rsidRPr="003D24EF">
              <w:rPr>
                <w:sz w:val="18"/>
                <w:szCs w:val="18"/>
              </w:rPr>
              <w:t>-Executive Director’s Statement</w:t>
            </w:r>
          </w:p>
          <w:p w:rsidR="00764D14" w:rsidRPr="003D24EF" w:rsidRDefault="00764D14" w:rsidP="002F4C7B">
            <w:pPr>
              <w:rPr>
                <w:sz w:val="18"/>
                <w:szCs w:val="18"/>
              </w:rPr>
            </w:pPr>
            <w:r w:rsidRPr="003D24EF">
              <w:rPr>
                <w:sz w:val="18"/>
                <w:szCs w:val="18"/>
              </w:rPr>
              <w:t>-Statements from Member States and Regional Groups</w:t>
            </w:r>
          </w:p>
          <w:p w:rsidR="00764D14" w:rsidRPr="003D24EF" w:rsidRDefault="00764D14" w:rsidP="002F4C7B">
            <w:pPr>
              <w:rPr>
                <w:sz w:val="18"/>
                <w:szCs w:val="18"/>
              </w:rPr>
            </w:pPr>
            <w:r w:rsidRPr="003D24EF">
              <w:rPr>
                <w:sz w:val="18"/>
                <w:szCs w:val="18"/>
              </w:rPr>
              <w:t>-Official Photograph</w:t>
            </w:r>
          </w:p>
        </w:tc>
        <w:tc>
          <w:tcPr>
            <w:tcW w:w="1827" w:type="dxa"/>
            <w:gridSpan w:val="2"/>
            <w:shd w:val="clear" w:color="auto" w:fill="FEF4EC"/>
          </w:tcPr>
          <w:p w:rsidR="00764D14" w:rsidRDefault="00764D14" w:rsidP="002F4C7B">
            <w:pPr>
              <w:rPr>
                <w:sz w:val="18"/>
                <w:szCs w:val="18"/>
              </w:rPr>
            </w:pPr>
          </w:p>
          <w:p w:rsidR="00764D14" w:rsidRPr="003D24EF" w:rsidRDefault="00764D14" w:rsidP="002F4C7B">
            <w:pPr>
              <w:rPr>
                <w:sz w:val="18"/>
                <w:szCs w:val="18"/>
              </w:rPr>
            </w:pPr>
            <w:r>
              <w:rPr>
                <w:sz w:val="18"/>
                <w:szCs w:val="18"/>
              </w:rPr>
              <w:t>National Statements</w:t>
            </w:r>
            <w:r w:rsidRPr="003D24EF">
              <w:rPr>
                <w:sz w:val="18"/>
                <w:szCs w:val="18"/>
              </w:rPr>
              <w:t xml:space="preserve"> </w:t>
            </w:r>
          </w:p>
        </w:tc>
        <w:tc>
          <w:tcPr>
            <w:tcW w:w="1890" w:type="dxa"/>
            <w:gridSpan w:val="3"/>
            <w:shd w:val="clear" w:color="auto" w:fill="FEF4EC"/>
          </w:tcPr>
          <w:p w:rsidR="00764D14" w:rsidRDefault="00764D14" w:rsidP="002F4C7B">
            <w:pPr>
              <w:rPr>
                <w:sz w:val="18"/>
                <w:szCs w:val="18"/>
              </w:rPr>
            </w:pPr>
          </w:p>
          <w:p w:rsidR="00764D14" w:rsidRDefault="00764D14" w:rsidP="002F4C7B">
            <w:pPr>
              <w:rPr>
                <w:sz w:val="18"/>
                <w:szCs w:val="18"/>
              </w:rPr>
            </w:pPr>
            <w:r w:rsidRPr="003D24EF">
              <w:rPr>
                <w:sz w:val="18"/>
                <w:szCs w:val="18"/>
              </w:rPr>
              <w:t>Leadership Dialogue</w:t>
            </w:r>
          </w:p>
          <w:p w:rsidR="00764D14" w:rsidRPr="003D24EF" w:rsidRDefault="00764D14" w:rsidP="002F4C7B">
            <w:pPr>
              <w:rPr>
                <w:sz w:val="18"/>
                <w:szCs w:val="18"/>
              </w:rPr>
            </w:pPr>
            <w:r>
              <w:rPr>
                <w:sz w:val="18"/>
                <w:szCs w:val="18"/>
              </w:rPr>
              <w:t>(Moderated)</w:t>
            </w:r>
            <w:r w:rsidRPr="003D24EF">
              <w:rPr>
                <w:sz w:val="18"/>
                <w:szCs w:val="18"/>
              </w:rPr>
              <w:t xml:space="preserve"> </w:t>
            </w:r>
          </w:p>
          <w:p w:rsidR="00764D14" w:rsidRPr="003D24EF" w:rsidRDefault="00764D14" w:rsidP="002F4C7B">
            <w:pPr>
              <w:rPr>
                <w:sz w:val="18"/>
                <w:szCs w:val="18"/>
              </w:rPr>
            </w:pPr>
          </w:p>
        </w:tc>
        <w:tc>
          <w:tcPr>
            <w:tcW w:w="1890" w:type="dxa"/>
            <w:shd w:val="clear" w:color="auto" w:fill="FEF4EC"/>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 xml:space="preserve">Leadership Dialogue </w:t>
            </w:r>
            <w:r>
              <w:rPr>
                <w:sz w:val="18"/>
                <w:szCs w:val="18"/>
              </w:rPr>
              <w:t>(Moderated)</w:t>
            </w:r>
          </w:p>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p>
        </w:tc>
        <w:tc>
          <w:tcPr>
            <w:tcW w:w="2880" w:type="dxa"/>
            <w:shd w:val="clear" w:color="auto" w:fill="E1F4FF"/>
          </w:tcPr>
          <w:p w:rsidR="00764D14" w:rsidRDefault="00764D14" w:rsidP="002F4C7B">
            <w:pPr>
              <w:rPr>
                <w:sz w:val="18"/>
                <w:szCs w:val="18"/>
              </w:rPr>
            </w:pPr>
          </w:p>
          <w:p w:rsidR="00764D14" w:rsidRDefault="00764D14" w:rsidP="002F4C7B">
            <w:pPr>
              <w:rPr>
                <w:sz w:val="18"/>
                <w:szCs w:val="18"/>
              </w:rPr>
            </w:pPr>
            <w:r w:rsidRPr="003D24EF">
              <w:rPr>
                <w:sz w:val="18"/>
                <w:szCs w:val="18"/>
              </w:rPr>
              <w:t>Leadership Dialogue</w:t>
            </w:r>
          </w:p>
          <w:p w:rsidR="00764D14" w:rsidRPr="003D24EF" w:rsidRDefault="00764D14" w:rsidP="002F4C7B">
            <w:pPr>
              <w:rPr>
                <w:sz w:val="18"/>
                <w:szCs w:val="18"/>
              </w:rPr>
            </w:pPr>
            <w:r>
              <w:rPr>
                <w:sz w:val="18"/>
                <w:szCs w:val="18"/>
              </w:rPr>
              <w:t>(Moderated)</w:t>
            </w:r>
          </w:p>
          <w:p w:rsidR="00764D14" w:rsidRPr="003D24EF" w:rsidRDefault="00764D14" w:rsidP="002F4C7B">
            <w:pPr>
              <w:rPr>
                <w:sz w:val="18"/>
                <w:szCs w:val="18"/>
              </w:rPr>
            </w:pPr>
          </w:p>
        </w:tc>
      </w:tr>
      <w:tr w:rsidR="00764D14" w:rsidRPr="00B87FFB" w:rsidTr="002F4C7B">
        <w:trPr>
          <w:cantSplit/>
          <w:trHeight w:val="787"/>
        </w:trPr>
        <w:tc>
          <w:tcPr>
            <w:tcW w:w="828" w:type="dxa"/>
            <w:shd w:val="clear" w:color="auto" w:fill="D9D9D9" w:themeFill="background1" w:themeFillShade="D9"/>
          </w:tcPr>
          <w:p w:rsidR="00764D14" w:rsidRPr="003D24EF" w:rsidRDefault="00764D14" w:rsidP="002F4C7B">
            <w:pPr>
              <w:jc w:val="center"/>
              <w:rPr>
                <w:b/>
                <w:sz w:val="18"/>
                <w:szCs w:val="18"/>
              </w:rPr>
            </w:pPr>
          </w:p>
          <w:p w:rsidR="00764D14" w:rsidRPr="003D24EF" w:rsidRDefault="00764D14" w:rsidP="002F4C7B">
            <w:pPr>
              <w:jc w:val="center"/>
              <w:rPr>
                <w:b/>
                <w:sz w:val="18"/>
                <w:szCs w:val="18"/>
              </w:rPr>
            </w:pPr>
            <w:r w:rsidRPr="003D24EF">
              <w:rPr>
                <w:b/>
                <w:sz w:val="18"/>
                <w:szCs w:val="18"/>
              </w:rPr>
              <w:t>13:00</w:t>
            </w:r>
          </w:p>
          <w:p w:rsidR="00764D14" w:rsidRPr="003D24EF" w:rsidRDefault="00764D14" w:rsidP="002F4C7B">
            <w:pPr>
              <w:jc w:val="center"/>
              <w:rPr>
                <w:b/>
                <w:sz w:val="18"/>
                <w:szCs w:val="18"/>
              </w:rPr>
            </w:pPr>
            <w:r w:rsidRPr="003D24EF">
              <w:rPr>
                <w:b/>
                <w:sz w:val="18"/>
                <w:szCs w:val="18"/>
              </w:rPr>
              <w:t>-15:00</w:t>
            </w:r>
          </w:p>
        </w:tc>
        <w:tc>
          <w:tcPr>
            <w:tcW w:w="4383" w:type="dxa"/>
            <w:gridSpan w:val="3"/>
            <w:shd w:val="clear" w:color="auto" w:fill="F2F6EA"/>
          </w:tcPr>
          <w:p w:rsidR="00764D14" w:rsidRPr="003D24EF" w:rsidRDefault="00764D14" w:rsidP="002F4C7B">
            <w:pPr>
              <w:rPr>
                <w:sz w:val="18"/>
                <w:szCs w:val="18"/>
              </w:rPr>
            </w:pPr>
          </w:p>
        </w:tc>
        <w:tc>
          <w:tcPr>
            <w:tcW w:w="5607" w:type="dxa"/>
            <w:gridSpan w:val="6"/>
            <w:shd w:val="clear" w:color="auto" w:fill="FEF4EC"/>
          </w:tcPr>
          <w:p w:rsidR="00764D14" w:rsidRPr="003D24EF" w:rsidRDefault="00764D14" w:rsidP="002F4C7B">
            <w:pPr>
              <w:rPr>
                <w:sz w:val="18"/>
                <w:szCs w:val="18"/>
              </w:rPr>
            </w:pPr>
          </w:p>
          <w:p w:rsidR="00764D14" w:rsidRPr="003D24EF" w:rsidRDefault="00764D14" w:rsidP="002F4C7B">
            <w:pPr>
              <w:rPr>
                <w:sz w:val="18"/>
                <w:szCs w:val="18"/>
              </w:rPr>
            </w:pPr>
            <w:r>
              <w:rPr>
                <w:sz w:val="18"/>
                <w:szCs w:val="18"/>
              </w:rPr>
              <w:t>Multi-Stakeholder Dialogue</w:t>
            </w:r>
          </w:p>
        </w:tc>
        <w:tc>
          <w:tcPr>
            <w:tcW w:w="2880" w:type="dxa"/>
            <w:shd w:val="clear" w:color="auto" w:fill="E1F4FF"/>
          </w:tcPr>
          <w:p w:rsidR="00764D14" w:rsidRPr="003D24EF" w:rsidRDefault="00764D14" w:rsidP="002F4C7B">
            <w:pPr>
              <w:rPr>
                <w:sz w:val="18"/>
                <w:szCs w:val="18"/>
              </w:rPr>
            </w:pPr>
          </w:p>
        </w:tc>
      </w:tr>
      <w:tr w:rsidR="00764D14" w:rsidRPr="00B87FFB" w:rsidTr="002F4C7B">
        <w:trPr>
          <w:cantSplit/>
          <w:trHeight w:val="864"/>
        </w:trPr>
        <w:tc>
          <w:tcPr>
            <w:tcW w:w="828" w:type="dxa"/>
            <w:vMerge w:val="restart"/>
            <w:shd w:val="clear" w:color="auto" w:fill="D9D9D9" w:themeFill="background1" w:themeFillShade="D9"/>
          </w:tcPr>
          <w:p w:rsidR="00764D14" w:rsidRPr="003D24EF" w:rsidRDefault="00764D14" w:rsidP="002F4C7B">
            <w:pPr>
              <w:jc w:val="center"/>
              <w:rPr>
                <w:b/>
                <w:sz w:val="18"/>
                <w:szCs w:val="18"/>
              </w:rPr>
            </w:pPr>
          </w:p>
          <w:p w:rsidR="00764D14" w:rsidRPr="003D24EF" w:rsidRDefault="00764D14" w:rsidP="002F4C7B">
            <w:pPr>
              <w:jc w:val="center"/>
              <w:rPr>
                <w:b/>
                <w:sz w:val="18"/>
                <w:szCs w:val="18"/>
              </w:rPr>
            </w:pPr>
          </w:p>
          <w:p w:rsidR="00764D14" w:rsidRPr="003D24EF" w:rsidRDefault="00764D14" w:rsidP="002F4C7B">
            <w:pPr>
              <w:jc w:val="center"/>
              <w:rPr>
                <w:b/>
                <w:sz w:val="18"/>
                <w:szCs w:val="18"/>
              </w:rPr>
            </w:pPr>
          </w:p>
          <w:p w:rsidR="00764D14" w:rsidRPr="003D24EF" w:rsidRDefault="00764D14" w:rsidP="002F4C7B">
            <w:pPr>
              <w:jc w:val="center"/>
              <w:rPr>
                <w:b/>
                <w:sz w:val="18"/>
                <w:szCs w:val="18"/>
              </w:rPr>
            </w:pPr>
            <w:r w:rsidRPr="003D24EF">
              <w:rPr>
                <w:b/>
                <w:sz w:val="18"/>
                <w:szCs w:val="18"/>
              </w:rPr>
              <w:t>15:00-</w:t>
            </w:r>
          </w:p>
          <w:p w:rsidR="00764D14" w:rsidRPr="003D24EF" w:rsidRDefault="00764D14" w:rsidP="002F4C7B">
            <w:pPr>
              <w:jc w:val="center"/>
              <w:rPr>
                <w:b/>
                <w:sz w:val="18"/>
                <w:szCs w:val="18"/>
              </w:rPr>
            </w:pPr>
            <w:r w:rsidRPr="003D24EF">
              <w:rPr>
                <w:b/>
                <w:sz w:val="18"/>
                <w:szCs w:val="18"/>
              </w:rPr>
              <w:t>18:00</w:t>
            </w:r>
          </w:p>
        </w:tc>
        <w:tc>
          <w:tcPr>
            <w:tcW w:w="1440" w:type="dxa"/>
            <w:vMerge w:val="restart"/>
            <w:shd w:val="clear" w:color="auto" w:fill="F2F6EA"/>
          </w:tcPr>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Pr>
                <w:sz w:val="18"/>
                <w:szCs w:val="18"/>
              </w:rPr>
              <w:t>National Statements</w:t>
            </w:r>
          </w:p>
        </w:tc>
        <w:tc>
          <w:tcPr>
            <w:tcW w:w="1440" w:type="dxa"/>
            <w:vMerge w:val="restart"/>
            <w:shd w:val="clear" w:color="auto" w:fill="F2F6EA"/>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Pr>
                <w:sz w:val="18"/>
                <w:szCs w:val="18"/>
              </w:rPr>
              <w:t xml:space="preserve">Leadership Dialogue  </w:t>
            </w:r>
          </w:p>
          <w:p w:rsidR="00764D14" w:rsidRPr="00814599" w:rsidRDefault="00764D14" w:rsidP="002F4C7B">
            <w:pPr>
              <w:rPr>
                <w:sz w:val="16"/>
                <w:szCs w:val="16"/>
              </w:rPr>
            </w:pPr>
            <w:r>
              <w:rPr>
                <w:sz w:val="16"/>
                <w:szCs w:val="16"/>
              </w:rPr>
              <w:t>(Moderated)</w:t>
            </w:r>
          </w:p>
          <w:p w:rsidR="00764D14" w:rsidRPr="003D24EF" w:rsidRDefault="00764D14" w:rsidP="002F4C7B">
            <w:pPr>
              <w:rPr>
                <w:sz w:val="18"/>
                <w:szCs w:val="18"/>
              </w:rPr>
            </w:pPr>
          </w:p>
        </w:tc>
        <w:tc>
          <w:tcPr>
            <w:tcW w:w="1503" w:type="dxa"/>
            <w:vMerge w:val="restart"/>
            <w:shd w:val="clear" w:color="auto" w:fill="F2F6EA"/>
          </w:tcPr>
          <w:p w:rsidR="00764D14" w:rsidRPr="006B5A40" w:rsidRDefault="00764D14" w:rsidP="002F4C7B">
            <w:pPr>
              <w:rPr>
                <w:sz w:val="18"/>
                <w:szCs w:val="18"/>
              </w:rPr>
            </w:pPr>
          </w:p>
          <w:p w:rsidR="00764D14" w:rsidRPr="006B5A40" w:rsidRDefault="00764D14" w:rsidP="002F4C7B">
            <w:pPr>
              <w:rPr>
                <w:sz w:val="18"/>
                <w:szCs w:val="18"/>
              </w:rPr>
            </w:pPr>
          </w:p>
          <w:p w:rsidR="00764D14" w:rsidRPr="006B5A40" w:rsidRDefault="00764D14" w:rsidP="002F4C7B">
            <w:pPr>
              <w:rPr>
                <w:sz w:val="18"/>
                <w:szCs w:val="18"/>
              </w:rPr>
            </w:pPr>
            <w:r w:rsidRPr="006B5A40">
              <w:rPr>
                <w:sz w:val="18"/>
                <w:szCs w:val="18"/>
              </w:rPr>
              <w:t>Committee of the Whole</w:t>
            </w:r>
          </w:p>
        </w:tc>
        <w:tc>
          <w:tcPr>
            <w:tcW w:w="993" w:type="dxa"/>
            <w:vMerge w:val="restart"/>
            <w:shd w:val="clear" w:color="auto" w:fill="FEF4EC"/>
          </w:tcPr>
          <w:p w:rsidR="00764D14" w:rsidRDefault="00764D14" w:rsidP="002F4C7B">
            <w:pPr>
              <w:rPr>
                <w:sz w:val="18"/>
                <w:szCs w:val="18"/>
              </w:rPr>
            </w:pPr>
          </w:p>
          <w:p w:rsidR="00764D14" w:rsidRDefault="00764D14" w:rsidP="002F4C7B">
            <w:pPr>
              <w:rPr>
                <w:sz w:val="18"/>
                <w:szCs w:val="18"/>
              </w:rPr>
            </w:pPr>
          </w:p>
          <w:p w:rsidR="00764D14" w:rsidRPr="001507FB" w:rsidRDefault="00764D14" w:rsidP="002F4C7B">
            <w:pPr>
              <w:rPr>
                <w:sz w:val="16"/>
                <w:szCs w:val="16"/>
              </w:rPr>
            </w:pPr>
            <w:r w:rsidRPr="001507FB">
              <w:rPr>
                <w:sz w:val="16"/>
                <w:szCs w:val="16"/>
              </w:rPr>
              <w:t>Committee of the Whole</w:t>
            </w:r>
          </w:p>
        </w:tc>
        <w:tc>
          <w:tcPr>
            <w:tcW w:w="992" w:type="dxa"/>
            <w:gridSpan w:val="2"/>
            <w:vMerge w:val="restart"/>
            <w:shd w:val="clear" w:color="auto" w:fill="FEF4EC"/>
          </w:tcPr>
          <w:p w:rsidR="00764D14" w:rsidRDefault="00764D14" w:rsidP="002F4C7B">
            <w:pPr>
              <w:jc w:val="center"/>
              <w:rPr>
                <w:sz w:val="18"/>
                <w:szCs w:val="18"/>
              </w:rPr>
            </w:pPr>
          </w:p>
          <w:p w:rsidR="00764D14" w:rsidRDefault="00764D14" w:rsidP="002F4C7B">
            <w:pPr>
              <w:jc w:val="center"/>
              <w:rPr>
                <w:sz w:val="18"/>
                <w:szCs w:val="18"/>
              </w:rPr>
            </w:pPr>
          </w:p>
          <w:p w:rsidR="00764D14" w:rsidRPr="001507FB" w:rsidRDefault="00764D14" w:rsidP="002F4C7B">
            <w:pPr>
              <w:rPr>
                <w:sz w:val="16"/>
                <w:szCs w:val="16"/>
              </w:rPr>
            </w:pPr>
            <w:r w:rsidRPr="001507FB">
              <w:rPr>
                <w:sz w:val="16"/>
                <w:szCs w:val="16"/>
              </w:rPr>
              <w:t>National Statements</w:t>
            </w:r>
          </w:p>
        </w:tc>
        <w:tc>
          <w:tcPr>
            <w:tcW w:w="1732" w:type="dxa"/>
            <w:gridSpan w:val="2"/>
            <w:vMerge w:val="restart"/>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sidRPr="003D24EF">
              <w:rPr>
                <w:sz w:val="18"/>
                <w:szCs w:val="18"/>
              </w:rPr>
              <w:t xml:space="preserve">Leadership Dialogue </w:t>
            </w:r>
          </w:p>
          <w:p w:rsidR="00764D14" w:rsidRPr="003D24EF" w:rsidRDefault="00764D14" w:rsidP="002F4C7B">
            <w:pPr>
              <w:rPr>
                <w:sz w:val="18"/>
                <w:szCs w:val="18"/>
              </w:rPr>
            </w:pPr>
            <w:r>
              <w:rPr>
                <w:sz w:val="18"/>
                <w:szCs w:val="18"/>
              </w:rPr>
              <w:t>(Moderated)</w:t>
            </w:r>
          </w:p>
        </w:tc>
        <w:tc>
          <w:tcPr>
            <w:tcW w:w="1890" w:type="dxa"/>
            <w:vMerge w:val="restart"/>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sidRPr="003D24EF">
              <w:rPr>
                <w:sz w:val="18"/>
                <w:szCs w:val="18"/>
              </w:rPr>
              <w:t xml:space="preserve">Leadership Dialogue </w:t>
            </w:r>
          </w:p>
          <w:p w:rsidR="00764D14" w:rsidRPr="003D24EF" w:rsidRDefault="00764D14" w:rsidP="002F4C7B">
            <w:pPr>
              <w:rPr>
                <w:sz w:val="18"/>
                <w:szCs w:val="18"/>
              </w:rPr>
            </w:pPr>
            <w:r>
              <w:rPr>
                <w:sz w:val="18"/>
                <w:szCs w:val="18"/>
              </w:rPr>
              <w:t>(Moderated)</w:t>
            </w:r>
          </w:p>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p>
        </w:tc>
        <w:tc>
          <w:tcPr>
            <w:tcW w:w="2880" w:type="dxa"/>
            <w:shd w:val="clear" w:color="auto" w:fill="E1F4FF"/>
          </w:tcPr>
          <w:p w:rsidR="00764D14" w:rsidRDefault="00764D14" w:rsidP="002F4C7B">
            <w:pPr>
              <w:rPr>
                <w:sz w:val="18"/>
                <w:szCs w:val="18"/>
              </w:rPr>
            </w:pPr>
          </w:p>
          <w:p w:rsidR="00764D14" w:rsidRPr="003D24EF" w:rsidRDefault="00764D14" w:rsidP="002F4C7B">
            <w:pPr>
              <w:rPr>
                <w:sz w:val="18"/>
                <w:szCs w:val="18"/>
              </w:rPr>
            </w:pPr>
            <w:r w:rsidRPr="003D24EF">
              <w:rPr>
                <w:sz w:val="18"/>
                <w:szCs w:val="18"/>
              </w:rPr>
              <w:t>Plenary Session</w:t>
            </w:r>
          </w:p>
          <w:p w:rsidR="00764D14" w:rsidRPr="003D24EF" w:rsidRDefault="00764D14" w:rsidP="002F4C7B">
            <w:pPr>
              <w:rPr>
                <w:sz w:val="18"/>
                <w:szCs w:val="18"/>
              </w:rPr>
            </w:pPr>
            <w:r w:rsidRPr="003D24EF">
              <w:rPr>
                <w:sz w:val="18"/>
                <w:szCs w:val="18"/>
              </w:rPr>
              <w:t>Adoption of resolutions and outcomes</w:t>
            </w:r>
          </w:p>
        </w:tc>
      </w:tr>
      <w:tr w:rsidR="00764D14" w:rsidRPr="00B87FFB" w:rsidTr="002F4C7B">
        <w:trPr>
          <w:cantSplit/>
          <w:trHeight w:val="58"/>
        </w:trPr>
        <w:tc>
          <w:tcPr>
            <w:tcW w:w="828" w:type="dxa"/>
            <w:vMerge/>
            <w:shd w:val="clear" w:color="auto" w:fill="D9D9D9" w:themeFill="background1" w:themeFillShade="D9"/>
          </w:tcPr>
          <w:p w:rsidR="00764D14" w:rsidRPr="003D24EF" w:rsidRDefault="00764D14" w:rsidP="002F4C7B">
            <w:pPr>
              <w:jc w:val="center"/>
              <w:rPr>
                <w:b/>
                <w:sz w:val="18"/>
                <w:szCs w:val="18"/>
              </w:rPr>
            </w:pPr>
          </w:p>
        </w:tc>
        <w:tc>
          <w:tcPr>
            <w:tcW w:w="1440" w:type="dxa"/>
            <w:vMerge/>
            <w:shd w:val="clear" w:color="auto" w:fill="F2F6EA"/>
          </w:tcPr>
          <w:p w:rsidR="00764D14" w:rsidRPr="003D24EF" w:rsidRDefault="00764D14" w:rsidP="002F4C7B">
            <w:pPr>
              <w:rPr>
                <w:sz w:val="18"/>
                <w:szCs w:val="18"/>
              </w:rPr>
            </w:pPr>
          </w:p>
        </w:tc>
        <w:tc>
          <w:tcPr>
            <w:tcW w:w="1440" w:type="dxa"/>
            <w:vMerge/>
            <w:shd w:val="clear" w:color="auto" w:fill="F2F6EA"/>
          </w:tcPr>
          <w:p w:rsidR="00764D14" w:rsidRPr="003D24EF" w:rsidRDefault="00764D14" w:rsidP="002F4C7B">
            <w:pPr>
              <w:rPr>
                <w:sz w:val="18"/>
                <w:szCs w:val="18"/>
              </w:rPr>
            </w:pPr>
          </w:p>
        </w:tc>
        <w:tc>
          <w:tcPr>
            <w:tcW w:w="1503" w:type="dxa"/>
            <w:vMerge/>
            <w:shd w:val="clear" w:color="auto" w:fill="F2F6EA"/>
          </w:tcPr>
          <w:p w:rsidR="00764D14" w:rsidRPr="003D24EF" w:rsidRDefault="00764D14" w:rsidP="002F4C7B">
            <w:pPr>
              <w:rPr>
                <w:sz w:val="18"/>
                <w:szCs w:val="18"/>
              </w:rPr>
            </w:pPr>
          </w:p>
        </w:tc>
        <w:tc>
          <w:tcPr>
            <w:tcW w:w="993" w:type="dxa"/>
            <w:vMerge/>
            <w:shd w:val="clear" w:color="auto" w:fill="FEF4EC"/>
          </w:tcPr>
          <w:p w:rsidR="00764D14" w:rsidRPr="003D24EF" w:rsidRDefault="00764D14" w:rsidP="002F4C7B">
            <w:pPr>
              <w:rPr>
                <w:sz w:val="18"/>
                <w:szCs w:val="18"/>
              </w:rPr>
            </w:pPr>
          </w:p>
        </w:tc>
        <w:tc>
          <w:tcPr>
            <w:tcW w:w="992" w:type="dxa"/>
            <w:gridSpan w:val="2"/>
            <w:vMerge/>
            <w:shd w:val="clear" w:color="auto" w:fill="FEF4EC"/>
          </w:tcPr>
          <w:p w:rsidR="00764D14" w:rsidRPr="003D24EF" w:rsidRDefault="00764D14" w:rsidP="002F4C7B">
            <w:pPr>
              <w:rPr>
                <w:sz w:val="18"/>
                <w:szCs w:val="18"/>
              </w:rPr>
            </w:pPr>
          </w:p>
        </w:tc>
        <w:tc>
          <w:tcPr>
            <w:tcW w:w="1732" w:type="dxa"/>
            <w:gridSpan w:val="2"/>
            <w:vMerge/>
            <w:shd w:val="clear" w:color="auto" w:fill="FEF4EC"/>
          </w:tcPr>
          <w:p w:rsidR="00764D14" w:rsidRPr="003D24EF" w:rsidRDefault="00764D14" w:rsidP="002F4C7B">
            <w:pPr>
              <w:rPr>
                <w:sz w:val="18"/>
                <w:szCs w:val="18"/>
              </w:rPr>
            </w:pPr>
          </w:p>
        </w:tc>
        <w:tc>
          <w:tcPr>
            <w:tcW w:w="1890" w:type="dxa"/>
            <w:vMerge/>
            <w:shd w:val="clear" w:color="auto" w:fill="FEF4EC"/>
          </w:tcPr>
          <w:p w:rsidR="00764D14" w:rsidRPr="003D24EF" w:rsidRDefault="00764D14" w:rsidP="002F4C7B">
            <w:pPr>
              <w:rPr>
                <w:sz w:val="18"/>
                <w:szCs w:val="18"/>
              </w:rPr>
            </w:pPr>
          </w:p>
        </w:tc>
        <w:tc>
          <w:tcPr>
            <w:tcW w:w="2880" w:type="dxa"/>
            <w:shd w:val="clear" w:color="auto" w:fill="E1F4FF"/>
          </w:tcPr>
          <w:p w:rsidR="00764D14" w:rsidRPr="003D24EF" w:rsidRDefault="00764D14" w:rsidP="002F4C7B">
            <w:pPr>
              <w:rPr>
                <w:sz w:val="18"/>
                <w:szCs w:val="18"/>
              </w:rPr>
            </w:pPr>
          </w:p>
          <w:p w:rsidR="00764D14" w:rsidRDefault="00764D14" w:rsidP="002F4C7B">
            <w:pPr>
              <w:rPr>
                <w:sz w:val="18"/>
                <w:szCs w:val="18"/>
              </w:rPr>
            </w:pPr>
            <w:r w:rsidRPr="003D24EF">
              <w:rPr>
                <w:sz w:val="18"/>
                <w:szCs w:val="18"/>
              </w:rPr>
              <w:t>Closing Plenary</w:t>
            </w:r>
          </w:p>
          <w:p w:rsidR="00764D14" w:rsidRPr="003D24EF" w:rsidRDefault="00764D14" w:rsidP="002F4C7B">
            <w:pPr>
              <w:rPr>
                <w:sz w:val="18"/>
                <w:szCs w:val="18"/>
              </w:rPr>
            </w:pPr>
          </w:p>
        </w:tc>
      </w:tr>
      <w:tr w:rsidR="00764D14" w:rsidRPr="00B87FFB" w:rsidTr="002F4C7B">
        <w:trPr>
          <w:cantSplit/>
          <w:trHeight w:val="470"/>
        </w:trPr>
        <w:tc>
          <w:tcPr>
            <w:tcW w:w="828" w:type="dxa"/>
            <w:shd w:val="clear" w:color="auto" w:fill="D9D9D9" w:themeFill="background1" w:themeFillShade="D9"/>
          </w:tcPr>
          <w:p w:rsidR="00764D14" w:rsidRPr="003D24EF" w:rsidRDefault="00764D14" w:rsidP="002F4C7B">
            <w:pPr>
              <w:jc w:val="center"/>
              <w:rPr>
                <w:b/>
                <w:sz w:val="18"/>
                <w:szCs w:val="18"/>
              </w:rPr>
            </w:pPr>
            <w:r w:rsidRPr="003D24EF">
              <w:rPr>
                <w:b/>
                <w:sz w:val="18"/>
                <w:szCs w:val="18"/>
              </w:rPr>
              <w:t>18:00-</w:t>
            </w:r>
          </w:p>
          <w:p w:rsidR="00764D14" w:rsidRPr="003D24EF" w:rsidRDefault="00764D14" w:rsidP="002F4C7B">
            <w:pPr>
              <w:jc w:val="center"/>
              <w:rPr>
                <w:b/>
                <w:sz w:val="18"/>
                <w:szCs w:val="18"/>
              </w:rPr>
            </w:pPr>
            <w:r w:rsidRPr="003D24EF">
              <w:rPr>
                <w:b/>
                <w:sz w:val="18"/>
                <w:szCs w:val="18"/>
              </w:rPr>
              <w:t>19:00</w:t>
            </w:r>
          </w:p>
        </w:tc>
        <w:tc>
          <w:tcPr>
            <w:tcW w:w="4383" w:type="dxa"/>
            <w:gridSpan w:val="3"/>
            <w:shd w:val="clear" w:color="auto" w:fill="F2F6EA"/>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c>
          <w:tcPr>
            <w:tcW w:w="5607" w:type="dxa"/>
            <w:gridSpan w:val="6"/>
            <w:shd w:val="clear" w:color="auto" w:fill="FEF4EC"/>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c>
          <w:tcPr>
            <w:tcW w:w="2880" w:type="dxa"/>
            <w:shd w:val="clear" w:color="auto" w:fill="E1F4FF"/>
          </w:tcPr>
          <w:p w:rsidR="00764D14" w:rsidRDefault="00764D14" w:rsidP="002F4C7B">
            <w:pPr>
              <w:rPr>
                <w:sz w:val="18"/>
                <w:szCs w:val="18"/>
              </w:rPr>
            </w:pPr>
          </w:p>
          <w:p w:rsidR="00764D14" w:rsidRDefault="00764D14" w:rsidP="002F4C7B">
            <w:pPr>
              <w:rPr>
                <w:sz w:val="18"/>
                <w:szCs w:val="18"/>
              </w:rPr>
            </w:pPr>
            <w:r>
              <w:rPr>
                <w:sz w:val="18"/>
                <w:szCs w:val="18"/>
              </w:rPr>
              <w:t>Media Events</w:t>
            </w:r>
          </w:p>
          <w:p w:rsidR="00764D14" w:rsidRPr="003D24EF" w:rsidRDefault="00764D14" w:rsidP="002F4C7B">
            <w:pPr>
              <w:rPr>
                <w:sz w:val="18"/>
                <w:szCs w:val="18"/>
              </w:rPr>
            </w:pPr>
          </w:p>
        </w:tc>
      </w:tr>
      <w:tr w:rsidR="00764D14" w:rsidRPr="00B87FFB" w:rsidTr="002F4C7B">
        <w:trPr>
          <w:cantSplit/>
          <w:trHeight w:val="1870"/>
        </w:trPr>
        <w:tc>
          <w:tcPr>
            <w:tcW w:w="828" w:type="dxa"/>
            <w:shd w:val="clear" w:color="auto" w:fill="D9D9D9" w:themeFill="background1" w:themeFillShade="D9"/>
          </w:tcPr>
          <w:p w:rsidR="00764D14" w:rsidRPr="003D24EF" w:rsidRDefault="00764D14" w:rsidP="002F4C7B">
            <w:pPr>
              <w:jc w:val="center"/>
              <w:rPr>
                <w:b/>
                <w:sz w:val="18"/>
                <w:szCs w:val="18"/>
              </w:rPr>
            </w:pPr>
          </w:p>
          <w:p w:rsidR="00764D14" w:rsidRPr="003D24EF" w:rsidRDefault="00764D14" w:rsidP="002F4C7B">
            <w:pPr>
              <w:jc w:val="center"/>
              <w:rPr>
                <w:b/>
                <w:sz w:val="18"/>
                <w:szCs w:val="18"/>
              </w:rPr>
            </w:pPr>
          </w:p>
          <w:p w:rsidR="00764D14" w:rsidRPr="003D24EF" w:rsidRDefault="00764D14" w:rsidP="002F4C7B">
            <w:pPr>
              <w:jc w:val="center"/>
              <w:rPr>
                <w:b/>
                <w:sz w:val="18"/>
                <w:szCs w:val="18"/>
              </w:rPr>
            </w:pPr>
            <w:r w:rsidRPr="003D24EF">
              <w:rPr>
                <w:b/>
                <w:sz w:val="18"/>
                <w:szCs w:val="18"/>
              </w:rPr>
              <w:t>19:00-</w:t>
            </w:r>
          </w:p>
          <w:p w:rsidR="00764D14" w:rsidRPr="003D24EF" w:rsidRDefault="00764D14" w:rsidP="002F4C7B">
            <w:pPr>
              <w:jc w:val="center"/>
              <w:rPr>
                <w:b/>
                <w:sz w:val="18"/>
                <w:szCs w:val="18"/>
              </w:rPr>
            </w:pPr>
            <w:r w:rsidRPr="003D24EF">
              <w:rPr>
                <w:b/>
                <w:sz w:val="18"/>
                <w:szCs w:val="18"/>
              </w:rPr>
              <w:t>21:00</w:t>
            </w:r>
          </w:p>
        </w:tc>
        <w:tc>
          <w:tcPr>
            <w:tcW w:w="2880" w:type="dxa"/>
            <w:gridSpan w:val="2"/>
            <w:shd w:val="clear" w:color="auto" w:fill="F2F6EA"/>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Pr>
                <w:sz w:val="18"/>
                <w:szCs w:val="18"/>
              </w:rPr>
              <w:t>Host Country Reception</w:t>
            </w:r>
          </w:p>
        </w:tc>
        <w:tc>
          <w:tcPr>
            <w:tcW w:w="1503" w:type="dxa"/>
            <w:shd w:val="clear" w:color="auto" w:fill="F2F6EA"/>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sidRPr="003D24EF">
              <w:rPr>
                <w:sz w:val="18"/>
                <w:szCs w:val="18"/>
              </w:rPr>
              <w:t>Committee of the Whole</w:t>
            </w:r>
          </w:p>
        </w:tc>
        <w:tc>
          <w:tcPr>
            <w:tcW w:w="2727" w:type="dxa"/>
            <w:gridSpan w:val="4"/>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p>
          <w:p w:rsidR="00764D14" w:rsidRPr="003D24EF" w:rsidRDefault="00764D14" w:rsidP="002F4C7B">
            <w:pPr>
              <w:rPr>
                <w:sz w:val="18"/>
                <w:szCs w:val="18"/>
              </w:rPr>
            </w:pPr>
            <w:r w:rsidRPr="003D24EF">
              <w:rPr>
                <w:sz w:val="18"/>
                <w:szCs w:val="18"/>
              </w:rPr>
              <w:t>National Statements</w:t>
            </w:r>
            <w:r>
              <w:rPr>
                <w:sz w:val="18"/>
                <w:szCs w:val="18"/>
              </w:rPr>
              <w:t xml:space="preserve"> </w:t>
            </w:r>
          </w:p>
        </w:tc>
        <w:tc>
          <w:tcPr>
            <w:tcW w:w="2880" w:type="dxa"/>
            <w:gridSpan w:val="2"/>
            <w:shd w:val="clear" w:color="auto" w:fill="FEF4EC"/>
          </w:tcPr>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p>
          <w:p w:rsidR="00764D14" w:rsidRDefault="00764D14" w:rsidP="002F4C7B">
            <w:pPr>
              <w:rPr>
                <w:sz w:val="18"/>
                <w:szCs w:val="18"/>
              </w:rPr>
            </w:pPr>
            <w:r>
              <w:rPr>
                <w:sz w:val="18"/>
                <w:szCs w:val="18"/>
              </w:rPr>
              <w:t>Planet Unplugged</w:t>
            </w:r>
          </w:p>
          <w:p w:rsidR="00764D14" w:rsidRPr="003D24EF" w:rsidRDefault="00764D14" w:rsidP="002F4C7B">
            <w:pPr>
              <w:rPr>
                <w:sz w:val="18"/>
                <w:szCs w:val="18"/>
              </w:rPr>
            </w:pPr>
            <w:r>
              <w:rPr>
                <w:sz w:val="18"/>
                <w:szCs w:val="18"/>
              </w:rPr>
              <w:t>(Moderated)</w:t>
            </w:r>
          </w:p>
        </w:tc>
        <w:tc>
          <w:tcPr>
            <w:tcW w:w="2880" w:type="dxa"/>
            <w:shd w:val="clear" w:color="auto" w:fill="E1F4FF"/>
          </w:tcPr>
          <w:p w:rsidR="00764D14" w:rsidRPr="003D24EF" w:rsidRDefault="00764D14" w:rsidP="002F4C7B">
            <w:pPr>
              <w:rPr>
                <w:sz w:val="18"/>
                <w:szCs w:val="18"/>
              </w:rPr>
            </w:pPr>
          </w:p>
        </w:tc>
      </w:tr>
    </w:tbl>
    <w:p w:rsidR="00764D14" w:rsidRPr="006B5A40" w:rsidRDefault="00764D14" w:rsidP="00764D14">
      <w:pPr>
        <w:spacing w:before="100" w:beforeAutospacing="1" w:after="0" w:line="240" w:lineRule="auto"/>
        <w:jc w:val="center"/>
        <w:rPr>
          <w:rFonts w:ascii="Times New Roman" w:hAnsi="Times New Roman" w:cs="Times New Roman"/>
          <w:sz w:val="24"/>
          <w:szCs w:val="24"/>
        </w:rPr>
      </w:pPr>
    </w:p>
    <w:p w:rsidR="00764D14" w:rsidRPr="006F0FD0" w:rsidRDefault="00764D14" w:rsidP="00764D14">
      <w:pPr>
        <w:spacing w:before="100" w:beforeAutospacing="1" w:after="0" w:line="240" w:lineRule="auto"/>
        <w:jc w:val="both"/>
        <w:rPr>
          <w:rFonts w:ascii="Times New Roman" w:hAnsi="Times New Roman" w:cs="Times New Roman"/>
          <w:sz w:val="24"/>
          <w:szCs w:val="24"/>
        </w:rPr>
      </w:pPr>
    </w:p>
    <w:p w:rsidR="0069269A" w:rsidRPr="004C6223" w:rsidRDefault="0069269A" w:rsidP="00764D14">
      <w:pPr>
        <w:autoSpaceDE w:val="0"/>
        <w:autoSpaceDN w:val="0"/>
        <w:adjustRightInd w:val="0"/>
        <w:spacing w:line="240" w:lineRule="auto"/>
        <w:rPr>
          <w:rFonts w:ascii="Times New Roman" w:eastAsia="Calibri" w:hAnsi="Times New Roman" w:cs="Times New Roman"/>
          <w:color w:val="000000"/>
        </w:rPr>
      </w:pPr>
    </w:p>
    <w:sectPr w:rsidR="0069269A" w:rsidRPr="004C6223" w:rsidSect="00764D14">
      <w:footerReference w:type="default" r:id="rId10"/>
      <w:pgSz w:w="15840" w:h="12240" w:orient="landscape"/>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EC" w:rsidRDefault="008F52EC" w:rsidP="00564F41">
      <w:pPr>
        <w:spacing w:after="0" w:line="240" w:lineRule="auto"/>
      </w:pPr>
      <w:r>
        <w:separator/>
      </w:r>
    </w:p>
  </w:endnote>
  <w:endnote w:type="continuationSeparator" w:id="0">
    <w:p w:rsidR="008F52EC" w:rsidRDefault="008F52EC" w:rsidP="0056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44515"/>
      <w:docPartObj>
        <w:docPartGallery w:val="Page Numbers (Bottom of Page)"/>
        <w:docPartUnique/>
      </w:docPartObj>
    </w:sdtPr>
    <w:sdtEndPr>
      <w:rPr>
        <w:noProof/>
      </w:rPr>
    </w:sdtEndPr>
    <w:sdtContent>
      <w:p w:rsidR="00764D14" w:rsidRDefault="00764D14">
        <w:pPr>
          <w:pStyle w:val="Footer"/>
          <w:jc w:val="center"/>
        </w:pPr>
        <w:r>
          <w:fldChar w:fldCharType="begin"/>
        </w:r>
        <w:r>
          <w:instrText xml:space="preserve"> PAGE   \* MERGEFORMAT </w:instrText>
        </w:r>
        <w:r>
          <w:fldChar w:fldCharType="separate"/>
        </w:r>
        <w:r w:rsidR="00103F65">
          <w:rPr>
            <w:noProof/>
          </w:rPr>
          <w:t>3</w:t>
        </w:r>
        <w:r>
          <w:rPr>
            <w:noProof/>
          </w:rPr>
          <w:fldChar w:fldCharType="end"/>
        </w:r>
      </w:p>
    </w:sdtContent>
  </w:sdt>
  <w:p w:rsidR="00764D14" w:rsidRDefault="0076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21920"/>
      <w:docPartObj>
        <w:docPartGallery w:val="Page Numbers (Bottom of Page)"/>
        <w:docPartUnique/>
      </w:docPartObj>
    </w:sdtPr>
    <w:sdtEndPr>
      <w:rPr>
        <w:noProof/>
      </w:rPr>
    </w:sdtEndPr>
    <w:sdtContent>
      <w:p w:rsidR="00556B2E" w:rsidRDefault="00556B2E">
        <w:pPr>
          <w:pStyle w:val="Footer"/>
          <w:jc w:val="center"/>
        </w:pPr>
        <w:r>
          <w:fldChar w:fldCharType="begin"/>
        </w:r>
        <w:r>
          <w:instrText xml:space="preserve"> PAGE   \* MERGEFORMAT </w:instrText>
        </w:r>
        <w:r>
          <w:fldChar w:fldCharType="separate"/>
        </w:r>
        <w:r w:rsidR="00103F65">
          <w:rPr>
            <w:noProof/>
          </w:rPr>
          <w:t>4</w:t>
        </w:r>
        <w:r>
          <w:rPr>
            <w:noProof/>
          </w:rPr>
          <w:fldChar w:fldCharType="end"/>
        </w:r>
      </w:p>
    </w:sdtContent>
  </w:sdt>
  <w:p w:rsidR="00564F41" w:rsidRDefault="0056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EC" w:rsidRDefault="008F52EC" w:rsidP="00564F41">
      <w:pPr>
        <w:spacing w:after="0" w:line="240" w:lineRule="auto"/>
      </w:pPr>
      <w:r>
        <w:separator/>
      </w:r>
    </w:p>
  </w:footnote>
  <w:footnote w:type="continuationSeparator" w:id="0">
    <w:p w:rsidR="008F52EC" w:rsidRDefault="008F52EC" w:rsidP="0056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264"/>
    <w:multiLevelType w:val="hybridMultilevel"/>
    <w:tmpl w:val="576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3732"/>
    <w:multiLevelType w:val="hybridMultilevel"/>
    <w:tmpl w:val="62E2CFAC"/>
    <w:lvl w:ilvl="0" w:tplc="71066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FE0DDA"/>
    <w:multiLevelType w:val="hybridMultilevel"/>
    <w:tmpl w:val="2F7CEF62"/>
    <w:lvl w:ilvl="0" w:tplc="ADA402E0">
      <w:start w:val="1"/>
      <w:numFmt w:val="bullet"/>
      <w:lvlText w:val=""/>
      <w:lvlJc w:val="left"/>
      <w:pPr>
        <w:ind w:left="612" w:hanging="360"/>
      </w:pPr>
      <w:rPr>
        <w:rFonts w:ascii="Symbol" w:hAnsi="Symbol" w:hint="default"/>
        <w:sz w:val="18"/>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1B430B3C"/>
    <w:multiLevelType w:val="hybridMultilevel"/>
    <w:tmpl w:val="8E6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5872"/>
    <w:multiLevelType w:val="hybridMultilevel"/>
    <w:tmpl w:val="CF80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00726"/>
    <w:multiLevelType w:val="hybridMultilevel"/>
    <w:tmpl w:val="0EE4AE0E"/>
    <w:lvl w:ilvl="0" w:tplc="ADA402E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51CDE"/>
    <w:multiLevelType w:val="hybridMultilevel"/>
    <w:tmpl w:val="AF12E672"/>
    <w:lvl w:ilvl="0" w:tplc="5740CCEA">
      <w:start w:val="1"/>
      <w:numFmt w:val="decimal"/>
      <w:lvlText w:val="%1-"/>
      <w:lvlJc w:val="left"/>
      <w:pPr>
        <w:ind w:left="450" w:hanging="360"/>
      </w:pPr>
      <w:rPr>
        <w:rFonts w:eastAsiaTheme="minorHAnsi" w:cs="Tms Rm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D42092"/>
    <w:multiLevelType w:val="hybridMultilevel"/>
    <w:tmpl w:val="FCA61C94"/>
    <w:lvl w:ilvl="0" w:tplc="CD524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97540"/>
    <w:multiLevelType w:val="hybridMultilevel"/>
    <w:tmpl w:val="D694961E"/>
    <w:lvl w:ilvl="0" w:tplc="2CE4978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C03D34"/>
    <w:multiLevelType w:val="hybridMultilevel"/>
    <w:tmpl w:val="2A6E309C"/>
    <w:lvl w:ilvl="0" w:tplc="5198A13E">
      <w:start w:val="1"/>
      <w:numFmt w:val="bullet"/>
      <w:lvlText w:val=""/>
      <w:lvlJc w:val="left"/>
      <w:pPr>
        <w:ind w:left="972" w:hanging="360"/>
      </w:pPr>
      <w:rPr>
        <w:rFonts w:ascii="Symbol" w:hAnsi="Symbol" w:hint="default"/>
        <w:sz w:val="18"/>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29ED31B5"/>
    <w:multiLevelType w:val="hybridMultilevel"/>
    <w:tmpl w:val="B5C4D004"/>
    <w:lvl w:ilvl="0" w:tplc="026AF50A">
      <w:numFmt w:val="bullet"/>
      <w:lvlText w:val="-"/>
      <w:lvlJc w:val="left"/>
      <w:pPr>
        <w:ind w:left="612" w:hanging="360"/>
      </w:pPr>
      <w:rPr>
        <w:rFonts w:ascii="Times New Roman" w:eastAsiaTheme="minorEastAsia"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2DBF2B29"/>
    <w:multiLevelType w:val="hybridMultilevel"/>
    <w:tmpl w:val="0E78971E"/>
    <w:lvl w:ilvl="0" w:tplc="F770287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17C"/>
    <w:multiLevelType w:val="hybridMultilevel"/>
    <w:tmpl w:val="C5B41946"/>
    <w:lvl w:ilvl="0" w:tplc="ADA402E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AF7E31"/>
    <w:multiLevelType w:val="hybridMultilevel"/>
    <w:tmpl w:val="F09ADB74"/>
    <w:lvl w:ilvl="0" w:tplc="48BA9030">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F410D"/>
    <w:multiLevelType w:val="hybridMultilevel"/>
    <w:tmpl w:val="C1E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B6C93"/>
    <w:multiLevelType w:val="hybridMultilevel"/>
    <w:tmpl w:val="25B4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77F25"/>
    <w:multiLevelType w:val="hybridMultilevel"/>
    <w:tmpl w:val="1084061E"/>
    <w:lvl w:ilvl="0" w:tplc="66983EF8">
      <w:start w:val="1"/>
      <w:numFmt w:val="upperLetter"/>
      <w:lvlText w:val="%1)"/>
      <w:lvlJc w:val="left"/>
      <w:pPr>
        <w:ind w:left="54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7021EA"/>
    <w:multiLevelType w:val="hybridMultilevel"/>
    <w:tmpl w:val="0D18BE3E"/>
    <w:lvl w:ilvl="0" w:tplc="026AF5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F52CD"/>
    <w:multiLevelType w:val="hybridMultilevel"/>
    <w:tmpl w:val="D694961E"/>
    <w:lvl w:ilvl="0" w:tplc="2CE4978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EA18D8"/>
    <w:multiLevelType w:val="hybridMultilevel"/>
    <w:tmpl w:val="B88442B4"/>
    <w:lvl w:ilvl="0" w:tplc="53FE895E">
      <w:start w:val="4"/>
      <w:numFmt w:val="lowerLetter"/>
      <w:lvlText w:val="(%1)"/>
      <w:lvlJc w:val="left"/>
      <w:pPr>
        <w:tabs>
          <w:tab w:val="num" w:pos="720"/>
        </w:tabs>
        <w:ind w:left="720" w:hanging="360"/>
      </w:pPr>
    </w:lvl>
    <w:lvl w:ilvl="1" w:tplc="500C5270">
      <w:start w:val="1"/>
      <w:numFmt w:val="lowerLetter"/>
      <w:lvlText w:val="(%2)"/>
      <w:lvlJc w:val="left"/>
      <w:pPr>
        <w:tabs>
          <w:tab w:val="num" w:pos="1440"/>
        </w:tabs>
        <w:ind w:left="1440" w:hanging="360"/>
      </w:pPr>
    </w:lvl>
    <w:lvl w:ilvl="2" w:tplc="F89AADBA" w:tentative="1">
      <w:start w:val="1"/>
      <w:numFmt w:val="lowerLetter"/>
      <w:lvlText w:val="(%3)"/>
      <w:lvlJc w:val="left"/>
      <w:pPr>
        <w:tabs>
          <w:tab w:val="num" w:pos="2160"/>
        </w:tabs>
        <w:ind w:left="2160" w:hanging="360"/>
      </w:pPr>
    </w:lvl>
    <w:lvl w:ilvl="3" w:tplc="670A4BF6" w:tentative="1">
      <w:start w:val="1"/>
      <w:numFmt w:val="lowerLetter"/>
      <w:lvlText w:val="(%4)"/>
      <w:lvlJc w:val="left"/>
      <w:pPr>
        <w:tabs>
          <w:tab w:val="num" w:pos="2880"/>
        </w:tabs>
        <w:ind w:left="2880" w:hanging="360"/>
      </w:pPr>
    </w:lvl>
    <w:lvl w:ilvl="4" w:tplc="8A8449DC" w:tentative="1">
      <w:start w:val="1"/>
      <w:numFmt w:val="lowerLetter"/>
      <w:lvlText w:val="(%5)"/>
      <w:lvlJc w:val="left"/>
      <w:pPr>
        <w:tabs>
          <w:tab w:val="num" w:pos="3600"/>
        </w:tabs>
        <w:ind w:left="3600" w:hanging="360"/>
      </w:pPr>
    </w:lvl>
    <w:lvl w:ilvl="5" w:tplc="E3805610" w:tentative="1">
      <w:start w:val="1"/>
      <w:numFmt w:val="lowerLetter"/>
      <w:lvlText w:val="(%6)"/>
      <w:lvlJc w:val="left"/>
      <w:pPr>
        <w:tabs>
          <w:tab w:val="num" w:pos="4320"/>
        </w:tabs>
        <w:ind w:left="4320" w:hanging="360"/>
      </w:pPr>
    </w:lvl>
    <w:lvl w:ilvl="6" w:tplc="2B02435A" w:tentative="1">
      <w:start w:val="1"/>
      <w:numFmt w:val="lowerLetter"/>
      <w:lvlText w:val="(%7)"/>
      <w:lvlJc w:val="left"/>
      <w:pPr>
        <w:tabs>
          <w:tab w:val="num" w:pos="5040"/>
        </w:tabs>
        <w:ind w:left="5040" w:hanging="360"/>
      </w:pPr>
    </w:lvl>
    <w:lvl w:ilvl="7" w:tplc="456EE1C8" w:tentative="1">
      <w:start w:val="1"/>
      <w:numFmt w:val="lowerLetter"/>
      <w:lvlText w:val="(%8)"/>
      <w:lvlJc w:val="left"/>
      <w:pPr>
        <w:tabs>
          <w:tab w:val="num" w:pos="5760"/>
        </w:tabs>
        <w:ind w:left="5760" w:hanging="360"/>
      </w:pPr>
    </w:lvl>
    <w:lvl w:ilvl="8" w:tplc="30C4312C" w:tentative="1">
      <w:start w:val="1"/>
      <w:numFmt w:val="lowerLetter"/>
      <w:lvlText w:val="(%9)"/>
      <w:lvlJc w:val="left"/>
      <w:pPr>
        <w:tabs>
          <w:tab w:val="num" w:pos="6480"/>
        </w:tabs>
        <w:ind w:left="6480" w:hanging="360"/>
      </w:pPr>
    </w:lvl>
  </w:abstractNum>
  <w:abstractNum w:abstractNumId="20">
    <w:nsid w:val="503C48B4"/>
    <w:multiLevelType w:val="hybridMultilevel"/>
    <w:tmpl w:val="AC98D428"/>
    <w:lvl w:ilvl="0" w:tplc="CC4AABE2">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B24D5"/>
    <w:multiLevelType w:val="hybridMultilevel"/>
    <w:tmpl w:val="66B2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2697A"/>
    <w:multiLevelType w:val="hybridMultilevel"/>
    <w:tmpl w:val="781A0A6C"/>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3B7684"/>
    <w:multiLevelType w:val="hybridMultilevel"/>
    <w:tmpl w:val="F0CC466C"/>
    <w:lvl w:ilvl="0" w:tplc="026AF5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90D87"/>
    <w:multiLevelType w:val="hybridMultilevel"/>
    <w:tmpl w:val="4BFEA45A"/>
    <w:lvl w:ilvl="0" w:tplc="ADA402E0">
      <w:start w:val="1"/>
      <w:numFmt w:val="bullet"/>
      <w:lvlText w:val=""/>
      <w:lvlJc w:val="left"/>
      <w:pPr>
        <w:ind w:left="612" w:hanging="360"/>
      </w:pPr>
      <w:rPr>
        <w:rFonts w:ascii="Symbol" w:hAnsi="Symbol" w:hint="default"/>
        <w:sz w:val="18"/>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nsid w:val="5B743843"/>
    <w:multiLevelType w:val="hybridMultilevel"/>
    <w:tmpl w:val="C93A5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95289"/>
    <w:multiLevelType w:val="hybridMultilevel"/>
    <w:tmpl w:val="528296FE"/>
    <w:lvl w:ilvl="0" w:tplc="DDFC8C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C026C"/>
    <w:multiLevelType w:val="hybridMultilevel"/>
    <w:tmpl w:val="4EAC9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03D9A"/>
    <w:multiLevelType w:val="hybridMultilevel"/>
    <w:tmpl w:val="E43683A4"/>
    <w:lvl w:ilvl="0" w:tplc="C0E80C6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701986"/>
    <w:multiLevelType w:val="hybridMultilevel"/>
    <w:tmpl w:val="EB7C8192"/>
    <w:lvl w:ilvl="0" w:tplc="72DE3F82">
      <w:start w:val="3"/>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nsid w:val="6E620412"/>
    <w:multiLevelType w:val="hybridMultilevel"/>
    <w:tmpl w:val="C8D660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B2A87"/>
    <w:multiLevelType w:val="hybridMultilevel"/>
    <w:tmpl w:val="23C47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87B17"/>
    <w:multiLevelType w:val="hybridMultilevel"/>
    <w:tmpl w:val="D694961E"/>
    <w:lvl w:ilvl="0" w:tplc="2CE4978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847A01"/>
    <w:multiLevelType w:val="hybridMultilevel"/>
    <w:tmpl w:val="8456490E"/>
    <w:lvl w:ilvl="0" w:tplc="BCDE2FCC">
      <w:start w:val="1"/>
      <w:numFmt w:val="decimal"/>
      <w:pStyle w:val="Normalnumber"/>
      <w:lvlText w:val="%1."/>
      <w:lvlJc w:val="left"/>
      <w:pPr>
        <w:ind w:left="1967" w:hanging="360"/>
      </w:pPr>
      <w:rPr>
        <w:rFonts w:ascii="Times New Roman" w:hAnsi="Times New Roman" w:hint="default"/>
        <w:sz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4">
    <w:nsid w:val="7AB9556C"/>
    <w:multiLevelType w:val="hybridMultilevel"/>
    <w:tmpl w:val="B712AD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AF3174C"/>
    <w:multiLevelType w:val="hybridMultilevel"/>
    <w:tmpl w:val="D278C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lvlOverride w:ilvl="0">
      <w:startOverride w:val="1"/>
    </w:lvlOverride>
  </w:num>
  <w:num w:numId="3">
    <w:abstractNumId w:val="33"/>
    <w:lvlOverride w:ilvl="0">
      <w:startOverride w:val="1"/>
    </w:lvlOverride>
  </w:num>
  <w:num w:numId="4">
    <w:abstractNumId w:val="29"/>
  </w:num>
  <w:num w:numId="5">
    <w:abstractNumId w:val="33"/>
    <w:lvlOverride w:ilvl="0">
      <w:startOverride w:val="1"/>
    </w:lvlOverride>
  </w:num>
  <w:num w:numId="6">
    <w:abstractNumId w:val="33"/>
    <w:lvlOverride w:ilvl="0">
      <w:startOverride w:val="1"/>
    </w:lvlOverride>
  </w:num>
  <w:num w:numId="7">
    <w:abstractNumId w:val="19"/>
  </w:num>
  <w:num w:numId="8">
    <w:abstractNumId w:val="13"/>
  </w:num>
  <w:num w:numId="9">
    <w:abstractNumId w:val="8"/>
  </w:num>
  <w:num w:numId="10">
    <w:abstractNumId w:val="32"/>
  </w:num>
  <w:num w:numId="11">
    <w:abstractNumId w:val="18"/>
  </w:num>
  <w:num w:numId="12">
    <w:abstractNumId w:val="5"/>
  </w:num>
  <w:num w:numId="13">
    <w:abstractNumId w:val="12"/>
  </w:num>
  <w:num w:numId="14">
    <w:abstractNumId w:val="10"/>
  </w:num>
  <w:num w:numId="15">
    <w:abstractNumId w:val="2"/>
  </w:num>
  <w:num w:numId="16">
    <w:abstractNumId w:val="9"/>
  </w:num>
  <w:num w:numId="17">
    <w:abstractNumId w:val="17"/>
  </w:num>
  <w:num w:numId="18">
    <w:abstractNumId w:val="11"/>
  </w:num>
  <w:num w:numId="19">
    <w:abstractNumId w:val="23"/>
  </w:num>
  <w:num w:numId="20">
    <w:abstractNumId w:val="4"/>
  </w:num>
  <w:num w:numId="21">
    <w:abstractNumId w:val="24"/>
  </w:num>
  <w:num w:numId="22">
    <w:abstractNumId w:val="7"/>
  </w:num>
  <w:num w:numId="23">
    <w:abstractNumId w:val="28"/>
  </w:num>
  <w:num w:numId="24">
    <w:abstractNumId w:val="26"/>
  </w:num>
  <w:num w:numId="25">
    <w:abstractNumId w:val="20"/>
  </w:num>
  <w:num w:numId="26">
    <w:abstractNumId w:val="16"/>
  </w:num>
  <w:num w:numId="27">
    <w:abstractNumId w:val="14"/>
  </w:num>
  <w:num w:numId="28">
    <w:abstractNumId w:val="3"/>
  </w:num>
  <w:num w:numId="29">
    <w:abstractNumId w:val="0"/>
  </w:num>
  <w:num w:numId="30">
    <w:abstractNumId w:val="27"/>
  </w:num>
  <w:num w:numId="31">
    <w:abstractNumId w:val="1"/>
  </w:num>
  <w:num w:numId="32">
    <w:abstractNumId w:val="30"/>
  </w:num>
  <w:num w:numId="33">
    <w:abstractNumId w:val="6"/>
  </w:num>
  <w:num w:numId="34">
    <w:abstractNumId w:val="22"/>
  </w:num>
  <w:num w:numId="35">
    <w:abstractNumId w:val="25"/>
  </w:num>
  <w:num w:numId="36">
    <w:abstractNumId w:val="15"/>
  </w:num>
  <w:num w:numId="37">
    <w:abstractNumId w:val="34"/>
  </w:num>
  <w:num w:numId="38">
    <w:abstractNumId w:val="31"/>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0"/>
    <w:rsid w:val="00004CED"/>
    <w:rsid w:val="00022F7A"/>
    <w:rsid w:val="00042ECB"/>
    <w:rsid w:val="00055F83"/>
    <w:rsid w:val="00057D87"/>
    <w:rsid w:val="0008680B"/>
    <w:rsid w:val="000875A5"/>
    <w:rsid w:val="00093D95"/>
    <w:rsid w:val="000C1A59"/>
    <w:rsid w:val="000C77A9"/>
    <w:rsid w:val="000D3863"/>
    <w:rsid w:val="00103F65"/>
    <w:rsid w:val="001130B0"/>
    <w:rsid w:val="00114A80"/>
    <w:rsid w:val="00122577"/>
    <w:rsid w:val="00137EBA"/>
    <w:rsid w:val="00155305"/>
    <w:rsid w:val="00163DC2"/>
    <w:rsid w:val="001706E0"/>
    <w:rsid w:val="001B7FBA"/>
    <w:rsid w:val="001E17A7"/>
    <w:rsid w:val="00204C5F"/>
    <w:rsid w:val="002209D4"/>
    <w:rsid w:val="0025319E"/>
    <w:rsid w:val="002B3282"/>
    <w:rsid w:val="002F77C7"/>
    <w:rsid w:val="00304511"/>
    <w:rsid w:val="00315127"/>
    <w:rsid w:val="0037059A"/>
    <w:rsid w:val="003750C1"/>
    <w:rsid w:val="003771CA"/>
    <w:rsid w:val="003813BB"/>
    <w:rsid w:val="003A3105"/>
    <w:rsid w:val="003C31F4"/>
    <w:rsid w:val="003F456B"/>
    <w:rsid w:val="003F6622"/>
    <w:rsid w:val="00411164"/>
    <w:rsid w:val="00436C9C"/>
    <w:rsid w:val="004C6223"/>
    <w:rsid w:val="004D38EE"/>
    <w:rsid w:val="00501BE0"/>
    <w:rsid w:val="00505695"/>
    <w:rsid w:val="0051047E"/>
    <w:rsid w:val="00534968"/>
    <w:rsid w:val="00556B2E"/>
    <w:rsid w:val="00564F41"/>
    <w:rsid w:val="00585E51"/>
    <w:rsid w:val="005F0FD9"/>
    <w:rsid w:val="00617F01"/>
    <w:rsid w:val="00622208"/>
    <w:rsid w:val="006242DB"/>
    <w:rsid w:val="00640216"/>
    <w:rsid w:val="006840D8"/>
    <w:rsid w:val="0069017B"/>
    <w:rsid w:val="0069269A"/>
    <w:rsid w:val="006937F9"/>
    <w:rsid w:val="006A0CAC"/>
    <w:rsid w:val="006A14C0"/>
    <w:rsid w:val="006A3B6B"/>
    <w:rsid w:val="006B06AE"/>
    <w:rsid w:val="006B6A4F"/>
    <w:rsid w:val="006B7E1F"/>
    <w:rsid w:val="006F27A4"/>
    <w:rsid w:val="00700FE9"/>
    <w:rsid w:val="00707150"/>
    <w:rsid w:val="007220D9"/>
    <w:rsid w:val="00732EEF"/>
    <w:rsid w:val="00736FCA"/>
    <w:rsid w:val="00762679"/>
    <w:rsid w:val="00764D14"/>
    <w:rsid w:val="00773772"/>
    <w:rsid w:val="007879B1"/>
    <w:rsid w:val="00797596"/>
    <w:rsid w:val="007A4D5B"/>
    <w:rsid w:val="007F527F"/>
    <w:rsid w:val="007F7C5A"/>
    <w:rsid w:val="00802894"/>
    <w:rsid w:val="00804AED"/>
    <w:rsid w:val="00823F16"/>
    <w:rsid w:val="00841075"/>
    <w:rsid w:val="008426AA"/>
    <w:rsid w:val="00876AB8"/>
    <w:rsid w:val="00881432"/>
    <w:rsid w:val="0088563E"/>
    <w:rsid w:val="008B214D"/>
    <w:rsid w:val="008B5140"/>
    <w:rsid w:val="008C47DE"/>
    <w:rsid w:val="008D674E"/>
    <w:rsid w:val="008F3C8E"/>
    <w:rsid w:val="008F52EC"/>
    <w:rsid w:val="00923FEC"/>
    <w:rsid w:val="00942BC4"/>
    <w:rsid w:val="00946ECA"/>
    <w:rsid w:val="009643A1"/>
    <w:rsid w:val="009B34A4"/>
    <w:rsid w:val="009F03B8"/>
    <w:rsid w:val="00A1397F"/>
    <w:rsid w:val="00A173E2"/>
    <w:rsid w:val="00A245D6"/>
    <w:rsid w:val="00A26DDE"/>
    <w:rsid w:val="00A62F82"/>
    <w:rsid w:val="00A86555"/>
    <w:rsid w:val="00AA110E"/>
    <w:rsid w:val="00AA2CEA"/>
    <w:rsid w:val="00AA79F4"/>
    <w:rsid w:val="00B00D62"/>
    <w:rsid w:val="00B134B4"/>
    <w:rsid w:val="00B25147"/>
    <w:rsid w:val="00B275F0"/>
    <w:rsid w:val="00B74326"/>
    <w:rsid w:val="00B74BBE"/>
    <w:rsid w:val="00B94E02"/>
    <w:rsid w:val="00BA4083"/>
    <w:rsid w:val="00BA423F"/>
    <w:rsid w:val="00BB6130"/>
    <w:rsid w:val="00BC5A44"/>
    <w:rsid w:val="00C3488D"/>
    <w:rsid w:val="00C3508F"/>
    <w:rsid w:val="00C4407E"/>
    <w:rsid w:val="00C44B1B"/>
    <w:rsid w:val="00C5690A"/>
    <w:rsid w:val="00C7104D"/>
    <w:rsid w:val="00C871CD"/>
    <w:rsid w:val="00C91477"/>
    <w:rsid w:val="00CB1402"/>
    <w:rsid w:val="00CB2EEF"/>
    <w:rsid w:val="00CB4C16"/>
    <w:rsid w:val="00CB5783"/>
    <w:rsid w:val="00CF39F8"/>
    <w:rsid w:val="00D70BD6"/>
    <w:rsid w:val="00D86DE5"/>
    <w:rsid w:val="00DC4CD8"/>
    <w:rsid w:val="00DC79E8"/>
    <w:rsid w:val="00DF4063"/>
    <w:rsid w:val="00DF55A1"/>
    <w:rsid w:val="00E040B0"/>
    <w:rsid w:val="00E36615"/>
    <w:rsid w:val="00E37272"/>
    <w:rsid w:val="00E43E91"/>
    <w:rsid w:val="00EB5632"/>
    <w:rsid w:val="00EF4ED7"/>
    <w:rsid w:val="00F22FA7"/>
    <w:rsid w:val="00F55886"/>
    <w:rsid w:val="00F610C8"/>
    <w:rsid w:val="00FC004C"/>
    <w:rsid w:val="00FD127C"/>
    <w:rsid w:val="00FD20BD"/>
    <w:rsid w:val="00FE1D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
    <w:name w:val="Normal_number"/>
    <w:basedOn w:val="Normal"/>
    <w:rsid w:val="003771CA"/>
    <w:pPr>
      <w:numPr>
        <w:numId w:val="1"/>
      </w:numPr>
      <w:tabs>
        <w:tab w:val="left" w:pos="624"/>
      </w:tabs>
      <w:spacing w:after="120" w:line="240" w:lineRule="auto"/>
    </w:pPr>
    <w:rPr>
      <w:rFonts w:ascii="Times New Roman" w:eastAsia="Times New Roman" w:hAnsi="Times New Roman" w:cs="Times New Roman"/>
      <w:sz w:val="20"/>
      <w:szCs w:val="20"/>
      <w:lang w:val="en-GB" w:eastAsia="en-US"/>
    </w:rPr>
  </w:style>
  <w:style w:type="paragraph" w:customStyle="1" w:styleId="CH3">
    <w:name w:val="CH3"/>
    <w:basedOn w:val="Normal"/>
    <w:next w:val="Normalnumber"/>
    <w:rsid w:val="003771CA"/>
    <w:pPr>
      <w:keepNext/>
      <w:keepLines/>
      <w:tabs>
        <w:tab w:val="right" w:pos="851"/>
        <w:tab w:val="left" w:pos="1247"/>
        <w:tab w:val="left" w:pos="1814"/>
        <w:tab w:val="left" w:pos="2381"/>
        <w:tab w:val="left" w:pos="2948"/>
        <w:tab w:val="left" w:pos="3515"/>
        <w:tab w:val="left" w:pos="4082"/>
      </w:tabs>
      <w:suppressAutoHyphens/>
      <w:spacing w:before="160" w:after="160" w:line="240" w:lineRule="auto"/>
      <w:ind w:left="1247" w:right="284" w:hanging="1247"/>
    </w:pPr>
    <w:rPr>
      <w:rFonts w:ascii="Times New Roman" w:eastAsia="Times New Roman" w:hAnsi="Times New Roman" w:cs="Times New Roman"/>
      <w:b/>
      <w:sz w:val="20"/>
      <w:szCs w:val="20"/>
      <w:lang w:val="fr-CA" w:eastAsia="en-US"/>
    </w:rPr>
  </w:style>
  <w:style w:type="character" w:customStyle="1" w:styleId="NormalNonumberChar">
    <w:name w:val="Normal_No_number Char"/>
    <w:link w:val="NormalNonumber"/>
    <w:rsid w:val="005F0FD9"/>
    <w:rPr>
      <w:rFonts w:ascii="Times New Roman" w:hAnsi="Times New Roman"/>
      <w:sz w:val="20"/>
      <w:lang w:val="en-GB" w:eastAsia="en-US"/>
    </w:rPr>
  </w:style>
  <w:style w:type="paragraph" w:customStyle="1" w:styleId="NormalNonumber">
    <w:name w:val="Normal_No_number"/>
    <w:basedOn w:val="Normal"/>
    <w:link w:val="NormalNonumberChar"/>
    <w:rsid w:val="005F0FD9"/>
    <w:pPr>
      <w:tabs>
        <w:tab w:val="left" w:pos="624"/>
      </w:tabs>
      <w:spacing w:after="120" w:line="240" w:lineRule="auto"/>
      <w:ind w:left="1247"/>
    </w:pPr>
    <w:rPr>
      <w:rFonts w:ascii="Times New Roman" w:hAnsi="Times New Roman"/>
      <w:sz w:val="20"/>
      <w:lang w:val="en-GB" w:eastAsia="en-US"/>
    </w:rPr>
  </w:style>
  <w:style w:type="paragraph" w:customStyle="1" w:styleId="CH2">
    <w:name w:val="CH2"/>
    <w:basedOn w:val="Normal"/>
    <w:next w:val="Normalnumber"/>
    <w:rsid w:val="001706E0"/>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cs="Times New Roman"/>
      <w:b/>
      <w:sz w:val="24"/>
      <w:szCs w:val="24"/>
      <w:lang w:val="fr-CA" w:eastAsia="en-US"/>
    </w:rPr>
  </w:style>
  <w:style w:type="paragraph" w:styleId="ListParagraph">
    <w:name w:val="List Paragraph"/>
    <w:basedOn w:val="Normal"/>
    <w:uiPriority w:val="34"/>
    <w:qFormat/>
    <w:rsid w:val="0025319E"/>
    <w:pPr>
      <w:ind w:left="720"/>
      <w:contextualSpacing/>
    </w:pPr>
  </w:style>
  <w:style w:type="paragraph" w:styleId="Header">
    <w:name w:val="header"/>
    <w:basedOn w:val="Normal"/>
    <w:link w:val="HeaderChar"/>
    <w:uiPriority w:val="99"/>
    <w:unhideWhenUsed/>
    <w:rsid w:val="0056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41"/>
  </w:style>
  <w:style w:type="paragraph" w:styleId="Footer">
    <w:name w:val="footer"/>
    <w:basedOn w:val="Normal"/>
    <w:link w:val="FooterChar"/>
    <w:uiPriority w:val="99"/>
    <w:unhideWhenUsed/>
    <w:rsid w:val="0056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1"/>
  </w:style>
  <w:style w:type="paragraph" w:styleId="FootnoteText">
    <w:name w:val="footnote text"/>
    <w:basedOn w:val="Normal"/>
    <w:link w:val="FootnoteTextChar"/>
    <w:uiPriority w:val="99"/>
    <w:semiHidden/>
    <w:unhideWhenUsed/>
    <w:rsid w:val="003F6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622"/>
    <w:rPr>
      <w:sz w:val="20"/>
      <w:szCs w:val="20"/>
    </w:rPr>
  </w:style>
  <w:style w:type="character" w:styleId="FootnoteReference">
    <w:name w:val="footnote reference"/>
    <w:basedOn w:val="DefaultParagraphFont"/>
    <w:uiPriority w:val="99"/>
    <w:semiHidden/>
    <w:unhideWhenUsed/>
    <w:rsid w:val="003F6622"/>
    <w:rPr>
      <w:vertAlign w:val="superscript"/>
    </w:rPr>
  </w:style>
  <w:style w:type="paragraph" w:styleId="BalloonText">
    <w:name w:val="Balloon Text"/>
    <w:basedOn w:val="Normal"/>
    <w:link w:val="BalloonTextChar"/>
    <w:uiPriority w:val="99"/>
    <w:semiHidden/>
    <w:unhideWhenUsed/>
    <w:rsid w:val="0069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F9"/>
    <w:rPr>
      <w:rFonts w:ascii="Tahoma" w:hAnsi="Tahoma" w:cs="Tahoma"/>
      <w:sz w:val="16"/>
      <w:szCs w:val="16"/>
    </w:rPr>
  </w:style>
  <w:style w:type="paragraph" w:customStyle="1" w:styleId="Default">
    <w:name w:val="Default"/>
    <w:rsid w:val="0037059A"/>
    <w:pPr>
      <w:autoSpaceDE w:val="0"/>
      <w:autoSpaceDN w:val="0"/>
      <w:adjustRightInd w:val="0"/>
      <w:spacing w:after="0" w:line="240" w:lineRule="auto"/>
    </w:pPr>
    <w:rPr>
      <w:rFonts w:ascii="Arial" w:eastAsia="SimSun" w:hAnsi="Arial" w:cs="Arial"/>
      <w:color w:val="000000"/>
      <w:sz w:val="24"/>
      <w:szCs w:val="24"/>
      <w:lang w:eastAsia="en-US"/>
    </w:rPr>
  </w:style>
  <w:style w:type="character" w:styleId="Hyperlink">
    <w:name w:val="Hyperlink"/>
    <w:uiPriority w:val="99"/>
    <w:rsid w:val="00622208"/>
  </w:style>
  <w:style w:type="table" w:styleId="LightGrid">
    <w:name w:val="Light Grid"/>
    <w:basedOn w:val="TableNormal"/>
    <w:uiPriority w:val="62"/>
    <w:rsid w:val="006222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dy">
    <w:name w:val="Body"/>
    <w:rsid w:val="00A245D6"/>
    <w:pPr>
      <w:pBdr>
        <w:top w:val="nil"/>
        <w:left w:val="nil"/>
        <w:bottom w:val="nil"/>
        <w:right w:val="nil"/>
        <w:between w:val="nil"/>
        <w:bar w:val="nil"/>
      </w:pBdr>
      <w:spacing w:after="180" w:line="273" w:lineRule="auto"/>
    </w:pPr>
    <w:rPr>
      <w:rFonts w:ascii="Calibri" w:eastAsia="Calibri" w:hAnsi="Calibri" w:cs="Calibri"/>
      <w:color w:val="000000"/>
      <w:sz w:val="21"/>
      <w:szCs w:val="21"/>
      <w:u w:color="000000"/>
      <w:bdr w:val="nil"/>
      <w:lang w:eastAsia="en-GB"/>
    </w:rPr>
  </w:style>
  <w:style w:type="paragraph" w:customStyle="1" w:styleId="BBTitle">
    <w:name w:val="BB_Title"/>
    <w:basedOn w:val="Normal"/>
    <w:uiPriority w:val="99"/>
    <w:rsid w:val="00764D14"/>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cs="Times New Roman"/>
      <w:b/>
      <w:sz w:val="28"/>
      <w:szCs w:val="28"/>
      <w:lang w:val="en-GB" w:eastAsia="en-US"/>
    </w:rPr>
  </w:style>
  <w:style w:type="paragraph" w:styleId="NoSpacing">
    <w:name w:val="No Spacing"/>
    <w:uiPriority w:val="1"/>
    <w:qFormat/>
    <w:rsid w:val="00764D14"/>
    <w:pPr>
      <w:spacing w:after="0" w:line="240" w:lineRule="auto"/>
    </w:pPr>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
    <w:name w:val="Normal_number"/>
    <w:basedOn w:val="Normal"/>
    <w:rsid w:val="003771CA"/>
    <w:pPr>
      <w:numPr>
        <w:numId w:val="1"/>
      </w:numPr>
      <w:tabs>
        <w:tab w:val="left" w:pos="624"/>
      </w:tabs>
      <w:spacing w:after="120" w:line="240" w:lineRule="auto"/>
    </w:pPr>
    <w:rPr>
      <w:rFonts w:ascii="Times New Roman" w:eastAsia="Times New Roman" w:hAnsi="Times New Roman" w:cs="Times New Roman"/>
      <w:sz w:val="20"/>
      <w:szCs w:val="20"/>
      <w:lang w:val="en-GB" w:eastAsia="en-US"/>
    </w:rPr>
  </w:style>
  <w:style w:type="paragraph" w:customStyle="1" w:styleId="CH3">
    <w:name w:val="CH3"/>
    <w:basedOn w:val="Normal"/>
    <w:next w:val="Normalnumber"/>
    <w:rsid w:val="003771CA"/>
    <w:pPr>
      <w:keepNext/>
      <w:keepLines/>
      <w:tabs>
        <w:tab w:val="right" w:pos="851"/>
        <w:tab w:val="left" w:pos="1247"/>
        <w:tab w:val="left" w:pos="1814"/>
        <w:tab w:val="left" w:pos="2381"/>
        <w:tab w:val="left" w:pos="2948"/>
        <w:tab w:val="left" w:pos="3515"/>
        <w:tab w:val="left" w:pos="4082"/>
      </w:tabs>
      <w:suppressAutoHyphens/>
      <w:spacing w:before="160" w:after="160" w:line="240" w:lineRule="auto"/>
      <w:ind w:left="1247" w:right="284" w:hanging="1247"/>
    </w:pPr>
    <w:rPr>
      <w:rFonts w:ascii="Times New Roman" w:eastAsia="Times New Roman" w:hAnsi="Times New Roman" w:cs="Times New Roman"/>
      <w:b/>
      <w:sz w:val="20"/>
      <w:szCs w:val="20"/>
      <w:lang w:val="fr-CA" w:eastAsia="en-US"/>
    </w:rPr>
  </w:style>
  <w:style w:type="character" w:customStyle="1" w:styleId="NormalNonumberChar">
    <w:name w:val="Normal_No_number Char"/>
    <w:link w:val="NormalNonumber"/>
    <w:rsid w:val="005F0FD9"/>
    <w:rPr>
      <w:rFonts w:ascii="Times New Roman" w:hAnsi="Times New Roman"/>
      <w:sz w:val="20"/>
      <w:lang w:val="en-GB" w:eastAsia="en-US"/>
    </w:rPr>
  </w:style>
  <w:style w:type="paragraph" w:customStyle="1" w:styleId="NormalNonumber">
    <w:name w:val="Normal_No_number"/>
    <w:basedOn w:val="Normal"/>
    <w:link w:val="NormalNonumberChar"/>
    <w:rsid w:val="005F0FD9"/>
    <w:pPr>
      <w:tabs>
        <w:tab w:val="left" w:pos="624"/>
      </w:tabs>
      <w:spacing w:after="120" w:line="240" w:lineRule="auto"/>
      <w:ind w:left="1247"/>
    </w:pPr>
    <w:rPr>
      <w:rFonts w:ascii="Times New Roman" w:hAnsi="Times New Roman"/>
      <w:sz w:val="20"/>
      <w:lang w:val="en-GB" w:eastAsia="en-US"/>
    </w:rPr>
  </w:style>
  <w:style w:type="paragraph" w:customStyle="1" w:styleId="CH2">
    <w:name w:val="CH2"/>
    <w:basedOn w:val="Normal"/>
    <w:next w:val="Normalnumber"/>
    <w:rsid w:val="001706E0"/>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cs="Times New Roman"/>
      <w:b/>
      <w:sz w:val="24"/>
      <w:szCs w:val="24"/>
      <w:lang w:val="fr-CA" w:eastAsia="en-US"/>
    </w:rPr>
  </w:style>
  <w:style w:type="paragraph" w:styleId="ListParagraph">
    <w:name w:val="List Paragraph"/>
    <w:basedOn w:val="Normal"/>
    <w:uiPriority w:val="34"/>
    <w:qFormat/>
    <w:rsid w:val="0025319E"/>
    <w:pPr>
      <w:ind w:left="720"/>
      <w:contextualSpacing/>
    </w:pPr>
  </w:style>
  <w:style w:type="paragraph" w:styleId="Header">
    <w:name w:val="header"/>
    <w:basedOn w:val="Normal"/>
    <w:link w:val="HeaderChar"/>
    <w:uiPriority w:val="99"/>
    <w:unhideWhenUsed/>
    <w:rsid w:val="0056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41"/>
  </w:style>
  <w:style w:type="paragraph" w:styleId="Footer">
    <w:name w:val="footer"/>
    <w:basedOn w:val="Normal"/>
    <w:link w:val="FooterChar"/>
    <w:uiPriority w:val="99"/>
    <w:unhideWhenUsed/>
    <w:rsid w:val="0056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1"/>
  </w:style>
  <w:style w:type="paragraph" w:styleId="FootnoteText">
    <w:name w:val="footnote text"/>
    <w:basedOn w:val="Normal"/>
    <w:link w:val="FootnoteTextChar"/>
    <w:uiPriority w:val="99"/>
    <w:semiHidden/>
    <w:unhideWhenUsed/>
    <w:rsid w:val="003F6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622"/>
    <w:rPr>
      <w:sz w:val="20"/>
      <w:szCs w:val="20"/>
    </w:rPr>
  </w:style>
  <w:style w:type="character" w:styleId="FootnoteReference">
    <w:name w:val="footnote reference"/>
    <w:basedOn w:val="DefaultParagraphFont"/>
    <w:uiPriority w:val="99"/>
    <w:semiHidden/>
    <w:unhideWhenUsed/>
    <w:rsid w:val="003F6622"/>
    <w:rPr>
      <w:vertAlign w:val="superscript"/>
    </w:rPr>
  </w:style>
  <w:style w:type="paragraph" w:styleId="BalloonText">
    <w:name w:val="Balloon Text"/>
    <w:basedOn w:val="Normal"/>
    <w:link w:val="BalloonTextChar"/>
    <w:uiPriority w:val="99"/>
    <w:semiHidden/>
    <w:unhideWhenUsed/>
    <w:rsid w:val="0069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F9"/>
    <w:rPr>
      <w:rFonts w:ascii="Tahoma" w:hAnsi="Tahoma" w:cs="Tahoma"/>
      <w:sz w:val="16"/>
      <w:szCs w:val="16"/>
    </w:rPr>
  </w:style>
  <w:style w:type="paragraph" w:customStyle="1" w:styleId="Default">
    <w:name w:val="Default"/>
    <w:rsid w:val="0037059A"/>
    <w:pPr>
      <w:autoSpaceDE w:val="0"/>
      <w:autoSpaceDN w:val="0"/>
      <w:adjustRightInd w:val="0"/>
      <w:spacing w:after="0" w:line="240" w:lineRule="auto"/>
    </w:pPr>
    <w:rPr>
      <w:rFonts w:ascii="Arial" w:eastAsia="SimSun" w:hAnsi="Arial" w:cs="Arial"/>
      <w:color w:val="000000"/>
      <w:sz w:val="24"/>
      <w:szCs w:val="24"/>
      <w:lang w:eastAsia="en-US"/>
    </w:rPr>
  </w:style>
  <w:style w:type="character" w:styleId="Hyperlink">
    <w:name w:val="Hyperlink"/>
    <w:uiPriority w:val="99"/>
    <w:rsid w:val="00622208"/>
  </w:style>
  <w:style w:type="table" w:styleId="LightGrid">
    <w:name w:val="Light Grid"/>
    <w:basedOn w:val="TableNormal"/>
    <w:uiPriority w:val="62"/>
    <w:rsid w:val="006222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dy">
    <w:name w:val="Body"/>
    <w:rsid w:val="00A245D6"/>
    <w:pPr>
      <w:pBdr>
        <w:top w:val="nil"/>
        <w:left w:val="nil"/>
        <w:bottom w:val="nil"/>
        <w:right w:val="nil"/>
        <w:between w:val="nil"/>
        <w:bar w:val="nil"/>
      </w:pBdr>
      <w:spacing w:after="180" w:line="273" w:lineRule="auto"/>
    </w:pPr>
    <w:rPr>
      <w:rFonts w:ascii="Calibri" w:eastAsia="Calibri" w:hAnsi="Calibri" w:cs="Calibri"/>
      <w:color w:val="000000"/>
      <w:sz w:val="21"/>
      <w:szCs w:val="21"/>
      <w:u w:color="000000"/>
      <w:bdr w:val="nil"/>
      <w:lang w:eastAsia="en-GB"/>
    </w:rPr>
  </w:style>
  <w:style w:type="paragraph" w:customStyle="1" w:styleId="BBTitle">
    <w:name w:val="BB_Title"/>
    <w:basedOn w:val="Normal"/>
    <w:uiPriority w:val="99"/>
    <w:rsid w:val="00764D14"/>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cs="Times New Roman"/>
      <w:b/>
      <w:sz w:val="28"/>
      <w:szCs w:val="28"/>
      <w:lang w:val="en-GB" w:eastAsia="en-US"/>
    </w:rPr>
  </w:style>
  <w:style w:type="paragraph" w:styleId="NoSpacing">
    <w:name w:val="No Spacing"/>
    <w:uiPriority w:val="1"/>
    <w:qFormat/>
    <w:rsid w:val="00764D14"/>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5884">
      <w:bodyDiv w:val="1"/>
      <w:marLeft w:val="0"/>
      <w:marRight w:val="0"/>
      <w:marTop w:val="0"/>
      <w:marBottom w:val="0"/>
      <w:divBdr>
        <w:top w:val="none" w:sz="0" w:space="0" w:color="auto"/>
        <w:left w:val="none" w:sz="0" w:space="0" w:color="auto"/>
        <w:bottom w:val="none" w:sz="0" w:space="0" w:color="auto"/>
        <w:right w:val="none" w:sz="0" w:space="0" w:color="auto"/>
      </w:divBdr>
      <w:divsChild>
        <w:div w:id="671446949">
          <w:marLeft w:val="1440"/>
          <w:marRight w:val="0"/>
          <w:marTop w:val="120"/>
          <w:marBottom w:val="120"/>
          <w:divBdr>
            <w:top w:val="none" w:sz="0" w:space="0" w:color="auto"/>
            <w:left w:val="none" w:sz="0" w:space="0" w:color="auto"/>
            <w:bottom w:val="none" w:sz="0" w:space="0" w:color="auto"/>
            <w:right w:val="none" w:sz="0" w:space="0" w:color="auto"/>
          </w:divBdr>
        </w:div>
        <w:div w:id="1122768624">
          <w:marLeft w:val="1440"/>
          <w:marRight w:val="0"/>
          <w:marTop w:val="120"/>
          <w:marBottom w:val="120"/>
          <w:divBdr>
            <w:top w:val="none" w:sz="0" w:space="0" w:color="auto"/>
            <w:left w:val="none" w:sz="0" w:space="0" w:color="auto"/>
            <w:bottom w:val="none" w:sz="0" w:space="0" w:color="auto"/>
            <w:right w:val="none" w:sz="0" w:space="0" w:color="auto"/>
          </w:divBdr>
        </w:div>
        <w:div w:id="718675859">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BDA1-5DC8-40AA-94CC-8671D09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Sung</dc:creator>
  <cp:lastModifiedBy>Mia Turner</cp:lastModifiedBy>
  <cp:revision>2</cp:revision>
  <cp:lastPrinted>2017-02-07T13:56:00Z</cp:lastPrinted>
  <dcterms:created xsi:type="dcterms:W3CDTF">2017-02-07T14:05:00Z</dcterms:created>
  <dcterms:modified xsi:type="dcterms:W3CDTF">2017-02-07T14:05:00Z</dcterms:modified>
</cp:coreProperties>
</file>